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D1" w:rsidRDefault="005442D1" w:rsidP="005442D1">
      <w:pPr>
        <w:pStyle w:val="Ttulo2"/>
        <w:spacing w:line="360" w:lineRule="auto"/>
        <w:jc w:val="right"/>
        <w:rPr>
          <w:rFonts w:ascii="Calibri" w:hAnsi="Calibri" w:cs="Calibri"/>
          <w:b w:val="0"/>
          <w:bCs w:val="0"/>
          <w:i w:val="0"/>
          <w:iCs w:val="0"/>
          <w:color w:val="7030A0"/>
          <w:sz w:val="36"/>
          <w:szCs w:val="36"/>
          <w:lang w:val="es-MX" w:eastAsia="es-MX"/>
        </w:rPr>
      </w:pPr>
      <w:r w:rsidRPr="005442D1">
        <w:rPr>
          <w:rFonts w:ascii="Calibri" w:hAnsi="Calibri" w:cs="Calibri"/>
          <w:b w:val="0"/>
          <w:bCs w:val="0"/>
          <w:i w:val="0"/>
          <w:iCs w:val="0"/>
          <w:color w:val="7030A0"/>
          <w:sz w:val="36"/>
          <w:szCs w:val="36"/>
          <w:lang w:val="es-MX" w:eastAsia="es-MX"/>
        </w:rPr>
        <w:t>P</w:t>
      </w:r>
      <w:r w:rsidR="00F270BE" w:rsidRPr="005442D1">
        <w:rPr>
          <w:rFonts w:ascii="Calibri" w:hAnsi="Calibri" w:cs="Calibri"/>
          <w:b w:val="0"/>
          <w:bCs w:val="0"/>
          <w:i w:val="0"/>
          <w:iCs w:val="0"/>
          <w:color w:val="7030A0"/>
          <w:sz w:val="36"/>
          <w:szCs w:val="36"/>
          <w:lang w:val="es-MX" w:eastAsia="es-MX"/>
        </w:rPr>
        <w:t xml:space="preserve">atogenicidad bacteriana en maíz </w:t>
      </w:r>
      <w:r w:rsidRPr="005442D1">
        <w:rPr>
          <w:rFonts w:ascii="Calibri" w:hAnsi="Calibri" w:cs="Calibri"/>
          <w:b w:val="0"/>
          <w:bCs w:val="0"/>
          <w:i w:val="0"/>
          <w:iCs w:val="0"/>
          <w:color w:val="7030A0"/>
          <w:sz w:val="36"/>
          <w:szCs w:val="36"/>
          <w:lang w:val="es-MX" w:eastAsia="es-MX"/>
        </w:rPr>
        <w:t xml:space="preserve">(Zea </w:t>
      </w:r>
      <w:proofErr w:type="spellStart"/>
      <w:r w:rsidRPr="005442D1">
        <w:rPr>
          <w:rFonts w:ascii="Calibri" w:hAnsi="Calibri" w:cs="Calibri"/>
          <w:b w:val="0"/>
          <w:bCs w:val="0"/>
          <w:i w:val="0"/>
          <w:iCs w:val="0"/>
          <w:color w:val="7030A0"/>
          <w:sz w:val="36"/>
          <w:szCs w:val="36"/>
          <w:lang w:val="es-MX" w:eastAsia="es-MX"/>
        </w:rPr>
        <w:t>mays</w:t>
      </w:r>
      <w:proofErr w:type="spellEnd"/>
      <w:r w:rsidRPr="005442D1">
        <w:rPr>
          <w:rFonts w:ascii="Calibri" w:hAnsi="Calibri" w:cs="Calibri"/>
          <w:b w:val="0"/>
          <w:bCs w:val="0"/>
          <w:i w:val="0"/>
          <w:iCs w:val="0"/>
          <w:color w:val="7030A0"/>
          <w:sz w:val="36"/>
          <w:szCs w:val="36"/>
          <w:lang w:val="es-MX" w:eastAsia="es-MX"/>
        </w:rPr>
        <w:t>)</w:t>
      </w:r>
    </w:p>
    <w:p w:rsidR="00D75F00" w:rsidRPr="00D75F00" w:rsidRDefault="00D75F00" w:rsidP="00D75F00">
      <w:pPr>
        <w:jc w:val="right"/>
        <w:rPr>
          <w:rFonts w:ascii="Calibri" w:eastAsia="Times New Roman" w:hAnsi="Calibri" w:cs="Calibri"/>
          <w:i/>
          <w:color w:val="7030A0"/>
          <w:sz w:val="28"/>
          <w:szCs w:val="28"/>
          <w:lang w:eastAsia="es-MX"/>
        </w:rPr>
      </w:pPr>
      <w:proofErr w:type="spellStart"/>
      <w:r w:rsidRPr="00D75F00">
        <w:rPr>
          <w:rFonts w:ascii="Calibri" w:eastAsia="Times New Roman" w:hAnsi="Calibri" w:cs="Calibri"/>
          <w:i/>
          <w:color w:val="7030A0"/>
          <w:sz w:val="28"/>
          <w:szCs w:val="28"/>
          <w:lang w:eastAsia="es-MX"/>
        </w:rPr>
        <w:t>Bacterial</w:t>
      </w:r>
      <w:proofErr w:type="spellEnd"/>
      <w:r w:rsidRPr="00D75F00">
        <w:rPr>
          <w:rFonts w:ascii="Calibri" w:eastAsia="Times New Roman" w:hAnsi="Calibri" w:cs="Calibri"/>
          <w:i/>
          <w:color w:val="7030A0"/>
          <w:sz w:val="28"/>
          <w:szCs w:val="28"/>
          <w:lang w:eastAsia="es-MX"/>
        </w:rPr>
        <w:t xml:space="preserve"> </w:t>
      </w:r>
      <w:proofErr w:type="spellStart"/>
      <w:r w:rsidRPr="00D75F00">
        <w:rPr>
          <w:rFonts w:ascii="Calibri" w:eastAsia="Times New Roman" w:hAnsi="Calibri" w:cs="Calibri"/>
          <w:i/>
          <w:color w:val="7030A0"/>
          <w:sz w:val="28"/>
          <w:szCs w:val="28"/>
          <w:lang w:eastAsia="es-MX"/>
        </w:rPr>
        <w:t>Pathogenicity</w:t>
      </w:r>
      <w:proofErr w:type="spellEnd"/>
      <w:r w:rsidRPr="00D75F00">
        <w:rPr>
          <w:rFonts w:ascii="Calibri" w:eastAsia="Times New Roman" w:hAnsi="Calibri" w:cs="Calibri"/>
          <w:i/>
          <w:color w:val="7030A0"/>
          <w:sz w:val="28"/>
          <w:szCs w:val="28"/>
          <w:lang w:eastAsia="es-MX"/>
        </w:rPr>
        <w:t xml:space="preserve"> IN CORN</w:t>
      </w:r>
    </w:p>
    <w:p w:rsidR="005442D1" w:rsidRDefault="005442D1" w:rsidP="005442D1">
      <w:pPr>
        <w:pStyle w:val="Ttulo2"/>
        <w:spacing w:line="360" w:lineRule="auto"/>
        <w:jc w:val="right"/>
        <w:rPr>
          <w:rFonts w:ascii="Times New Roman" w:hAnsi="Times New Roman"/>
          <w:b w:val="0"/>
          <w:i w:val="0"/>
          <w:sz w:val="24"/>
          <w:szCs w:val="24"/>
          <w:lang w:eastAsia="es-MX"/>
        </w:rPr>
      </w:pPr>
      <w:r w:rsidRPr="005442D1">
        <w:rPr>
          <w:rFonts w:ascii="Calibri" w:hAnsi="Calibri" w:cs="Calibri"/>
          <w:bCs w:val="0"/>
          <w:i w:val="0"/>
          <w:iCs w:val="0"/>
          <w:sz w:val="24"/>
          <w:szCs w:val="24"/>
          <w:lang w:val="es-MX" w:eastAsia="es-MX"/>
        </w:rPr>
        <w:t>Rocío Pérez-y-Terrón</w:t>
      </w:r>
      <w:r>
        <w:rPr>
          <w:rFonts w:ascii="Times New Roman" w:hAnsi="Times New Roman"/>
          <w:b w:val="0"/>
          <w:i w:val="0"/>
          <w:sz w:val="24"/>
          <w:szCs w:val="24"/>
          <w:lang w:eastAsia="es-MX"/>
        </w:rPr>
        <w:br/>
      </w:r>
      <w:r w:rsidRPr="00AB3DE2">
        <w:rPr>
          <w:rFonts w:ascii="Times New Roman" w:hAnsi="Times New Roman"/>
          <w:b w:val="0"/>
          <w:i w:val="0"/>
          <w:sz w:val="24"/>
          <w:szCs w:val="24"/>
          <w:lang w:eastAsia="es-MX"/>
        </w:rPr>
        <w:t>Benemérita Universidad Autónoma de Puebla</w:t>
      </w:r>
      <w:r>
        <w:rPr>
          <w:rFonts w:ascii="Times New Roman" w:hAnsi="Times New Roman"/>
          <w:b w:val="0"/>
          <w:i w:val="0"/>
          <w:sz w:val="24"/>
          <w:szCs w:val="24"/>
          <w:lang w:eastAsia="es-MX"/>
        </w:rPr>
        <w:br/>
      </w:r>
      <w:hyperlink r:id="rId8" w:history="1">
        <w:r w:rsidRPr="005442D1">
          <w:rPr>
            <w:rStyle w:val="Hipervnculo"/>
            <w:rFonts w:ascii="Calibri" w:hAnsi="Calibri" w:cs="Calibri"/>
            <w:b w:val="0"/>
            <w:bCs w:val="0"/>
            <w:i w:val="0"/>
            <w:iCs w:val="0"/>
            <w:color w:val="FF0000"/>
            <w:sz w:val="24"/>
            <w:szCs w:val="24"/>
            <w:u w:val="none"/>
            <w:lang w:val="es-MX" w:eastAsia="es-MX"/>
          </w:rPr>
          <w:t>rocperez33@hotmail.com</w:t>
        </w:r>
      </w:hyperlink>
      <w:r w:rsidRPr="005442D1">
        <w:rPr>
          <w:rStyle w:val="Hipervnculo"/>
          <w:rFonts w:ascii="Calibri" w:hAnsi="Calibri" w:cs="Calibri"/>
          <w:bCs w:val="0"/>
          <w:iCs w:val="0"/>
          <w:color w:val="FF0000"/>
          <w:u w:val="none"/>
          <w:lang w:val="es-MX"/>
        </w:rPr>
        <w:t xml:space="preserve"> </w:t>
      </w:r>
    </w:p>
    <w:p w:rsidR="005442D1" w:rsidRDefault="005442D1" w:rsidP="005442D1">
      <w:pPr>
        <w:pStyle w:val="Ttulo2"/>
        <w:spacing w:line="360" w:lineRule="auto"/>
        <w:jc w:val="right"/>
        <w:rPr>
          <w:rFonts w:ascii="Times New Roman" w:hAnsi="Times New Roman"/>
          <w:b w:val="0"/>
          <w:i w:val="0"/>
          <w:sz w:val="24"/>
          <w:szCs w:val="24"/>
          <w:lang w:eastAsia="es-MX"/>
        </w:rPr>
      </w:pPr>
      <w:r w:rsidRPr="005442D1">
        <w:rPr>
          <w:rFonts w:ascii="Calibri" w:hAnsi="Calibri" w:cs="Calibri"/>
          <w:bCs w:val="0"/>
          <w:i w:val="0"/>
          <w:iCs w:val="0"/>
          <w:sz w:val="24"/>
          <w:szCs w:val="24"/>
          <w:lang w:val="es-MX" w:eastAsia="es-MX"/>
        </w:rPr>
        <w:t>Julio César Carmona Díaz</w:t>
      </w:r>
      <w:r w:rsidRPr="005442D1">
        <w:rPr>
          <w:rFonts w:ascii="Calibri" w:hAnsi="Calibri" w:cs="Calibri"/>
          <w:bCs w:val="0"/>
          <w:i w:val="0"/>
          <w:iCs w:val="0"/>
          <w:sz w:val="24"/>
          <w:szCs w:val="24"/>
          <w:lang w:val="es-MX" w:eastAsia="es-MX"/>
        </w:rPr>
        <w:br/>
      </w:r>
      <w:r w:rsidRPr="00AB3DE2">
        <w:rPr>
          <w:rFonts w:ascii="Times New Roman" w:hAnsi="Times New Roman"/>
          <w:b w:val="0"/>
          <w:i w:val="0"/>
          <w:sz w:val="24"/>
          <w:szCs w:val="24"/>
          <w:lang w:eastAsia="es-MX"/>
        </w:rPr>
        <w:t>Benemérita Universidad Autónoma de Puebla</w:t>
      </w:r>
      <w:r>
        <w:rPr>
          <w:rFonts w:ascii="Times New Roman" w:hAnsi="Times New Roman"/>
          <w:b w:val="0"/>
          <w:i w:val="0"/>
          <w:sz w:val="24"/>
          <w:szCs w:val="24"/>
          <w:lang w:eastAsia="es-MX"/>
        </w:rPr>
        <w:t xml:space="preserve"> </w:t>
      </w:r>
      <w:r>
        <w:rPr>
          <w:rFonts w:ascii="Times New Roman" w:hAnsi="Times New Roman"/>
          <w:b w:val="0"/>
          <w:i w:val="0"/>
          <w:sz w:val="24"/>
          <w:szCs w:val="24"/>
          <w:lang w:eastAsia="es-MX"/>
        </w:rPr>
        <w:br/>
      </w:r>
      <w:r w:rsidR="00E61A0E" w:rsidRPr="00E61A0E">
        <w:rPr>
          <w:rStyle w:val="Hipervnculo"/>
          <w:rFonts w:ascii="Calibri" w:hAnsi="Calibri" w:cs="Calibri"/>
          <w:b w:val="0"/>
          <w:bCs w:val="0"/>
          <w:i w:val="0"/>
          <w:iCs w:val="0"/>
          <w:color w:val="FF0000"/>
          <w:sz w:val="24"/>
          <w:szCs w:val="24"/>
          <w:u w:val="none"/>
          <w:lang w:val="es-MX"/>
        </w:rPr>
        <w:t>julio.cesarcd@hotmail.com</w:t>
      </w:r>
    </w:p>
    <w:p w:rsidR="005442D1" w:rsidRPr="00277E99" w:rsidRDefault="005442D1" w:rsidP="005442D1">
      <w:pPr>
        <w:pStyle w:val="Ttulo2"/>
        <w:spacing w:line="360" w:lineRule="auto"/>
        <w:jc w:val="right"/>
        <w:rPr>
          <w:rStyle w:val="Hipervnculo"/>
          <w:rFonts w:ascii="Calibri" w:hAnsi="Calibri" w:cs="Calibri"/>
          <w:bCs w:val="0"/>
          <w:iCs w:val="0"/>
          <w:color w:val="FF0000"/>
          <w:u w:val="none"/>
          <w:lang w:val="es-MX"/>
        </w:rPr>
      </w:pPr>
      <w:r w:rsidRPr="005442D1">
        <w:rPr>
          <w:rFonts w:ascii="Calibri" w:hAnsi="Calibri" w:cs="Calibri"/>
          <w:bCs w:val="0"/>
          <w:i w:val="0"/>
          <w:iCs w:val="0"/>
          <w:sz w:val="24"/>
          <w:szCs w:val="24"/>
          <w:lang w:val="es-MX" w:eastAsia="es-MX"/>
        </w:rPr>
        <w:t>Jorge Alejandro Cebada Ruíz</w:t>
      </w:r>
      <w:r>
        <w:rPr>
          <w:rFonts w:ascii="Times New Roman" w:hAnsi="Times New Roman"/>
          <w:b w:val="0"/>
          <w:i w:val="0"/>
          <w:sz w:val="24"/>
          <w:szCs w:val="24"/>
          <w:lang w:eastAsia="es-MX"/>
        </w:rPr>
        <w:br/>
      </w:r>
      <w:r w:rsidRPr="00AB3DE2">
        <w:rPr>
          <w:rFonts w:ascii="Times New Roman" w:hAnsi="Times New Roman"/>
          <w:b w:val="0"/>
          <w:i w:val="0"/>
          <w:sz w:val="24"/>
          <w:szCs w:val="24"/>
          <w:lang w:eastAsia="es-MX"/>
        </w:rPr>
        <w:t>Benemérita Universidad Autónoma de Puebla</w:t>
      </w:r>
      <w:r w:rsidR="001E0347">
        <w:rPr>
          <w:rFonts w:ascii="Times New Roman" w:hAnsi="Times New Roman"/>
          <w:b w:val="0"/>
          <w:i w:val="0"/>
          <w:sz w:val="24"/>
          <w:szCs w:val="24"/>
          <w:lang w:eastAsia="es-MX"/>
        </w:rPr>
        <w:br/>
      </w:r>
      <w:r w:rsidR="001E0347">
        <w:rPr>
          <w:rStyle w:val="apple-converted-space"/>
          <w:rFonts w:ascii="Arial" w:hAnsi="Arial" w:cs="Arial"/>
          <w:color w:val="545454"/>
          <w:shd w:val="clear" w:color="auto" w:fill="FFFFFF"/>
        </w:rPr>
        <w:t> </w:t>
      </w:r>
      <w:r w:rsidR="001E0347" w:rsidRPr="001E0347">
        <w:rPr>
          <w:rStyle w:val="Hipervnculo"/>
          <w:rFonts w:ascii="Calibri" w:hAnsi="Calibri" w:cs="Calibri"/>
          <w:b w:val="0"/>
          <w:bCs w:val="0"/>
          <w:i w:val="0"/>
          <w:iCs w:val="0"/>
          <w:color w:val="FF0000"/>
          <w:sz w:val="24"/>
          <w:szCs w:val="24"/>
          <w:u w:val="none"/>
          <w:lang w:val="es-MX" w:eastAsia="es-MX"/>
        </w:rPr>
        <w:t>jcebadac@yahoo.com.mx</w:t>
      </w:r>
      <w:r>
        <w:rPr>
          <w:rFonts w:ascii="Times New Roman" w:hAnsi="Times New Roman"/>
          <w:b w:val="0"/>
          <w:i w:val="0"/>
          <w:sz w:val="24"/>
          <w:szCs w:val="24"/>
          <w:lang w:eastAsia="es-MX"/>
        </w:rPr>
        <w:br/>
      </w:r>
      <w:r w:rsidR="001E0347">
        <w:rPr>
          <w:rFonts w:ascii="Times New Roman" w:hAnsi="Times New Roman"/>
          <w:b w:val="0"/>
          <w:i w:val="0"/>
          <w:sz w:val="24"/>
          <w:szCs w:val="24"/>
          <w:lang w:eastAsia="es-MX"/>
        </w:rPr>
        <w:br/>
      </w:r>
      <w:r>
        <w:rPr>
          <w:rFonts w:ascii="Times New Roman" w:hAnsi="Times New Roman"/>
          <w:b w:val="0"/>
          <w:i w:val="0"/>
          <w:sz w:val="24"/>
          <w:szCs w:val="24"/>
          <w:lang w:eastAsia="es-MX"/>
        </w:rPr>
        <w:t xml:space="preserve"> </w:t>
      </w:r>
      <w:r w:rsidRPr="005442D1">
        <w:rPr>
          <w:rFonts w:ascii="Calibri" w:hAnsi="Calibri" w:cs="Calibri"/>
          <w:bCs w:val="0"/>
          <w:i w:val="0"/>
          <w:iCs w:val="0"/>
          <w:sz w:val="24"/>
          <w:szCs w:val="24"/>
          <w:lang w:val="es-MX" w:eastAsia="es-MX"/>
        </w:rPr>
        <w:t xml:space="preserve">José Antonio </w:t>
      </w:r>
      <w:proofErr w:type="spellStart"/>
      <w:r w:rsidRPr="005442D1">
        <w:rPr>
          <w:rFonts w:ascii="Calibri" w:hAnsi="Calibri" w:cs="Calibri"/>
          <w:bCs w:val="0"/>
          <w:i w:val="0"/>
          <w:iCs w:val="0"/>
          <w:sz w:val="24"/>
          <w:szCs w:val="24"/>
          <w:lang w:val="es-MX" w:eastAsia="es-MX"/>
        </w:rPr>
        <w:t>Munive</w:t>
      </w:r>
      <w:proofErr w:type="spellEnd"/>
      <w:r w:rsidRPr="005442D1">
        <w:rPr>
          <w:rFonts w:ascii="Calibri" w:hAnsi="Calibri" w:cs="Calibri"/>
          <w:bCs w:val="0"/>
          <w:i w:val="0"/>
          <w:iCs w:val="0"/>
          <w:sz w:val="24"/>
          <w:szCs w:val="24"/>
          <w:lang w:val="es-MX" w:eastAsia="es-MX"/>
        </w:rPr>
        <w:t xml:space="preserve"> Hernández</w:t>
      </w:r>
      <w:r>
        <w:rPr>
          <w:rFonts w:ascii="Times New Roman" w:hAnsi="Times New Roman"/>
          <w:b w:val="0"/>
          <w:i w:val="0"/>
          <w:sz w:val="24"/>
          <w:szCs w:val="24"/>
          <w:lang w:eastAsia="es-MX"/>
        </w:rPr>
        <w:br/>
      </w:r>
      <w:r w:rsidRPr="00AB3DE2">
        <w:rPr>
          <w:rFonts w:ascii="Times New Roman" w:hAnsi="Times New Roman"/>
          <w:b w:val="0"/>
          <w:i w:val="0"/>
          <w:sz w:val="24"/>
          <w:szCs w:val="24"/>
          <w:lang w:eastAsia="es-MX"/>
        </w:rPr>
        <w:t>Benemérita Universidad Autónoma de Puebla</w:t>
      </w:r>
      <w:r w:rsidR="00277E99">
        <w:rPr>
          <w:rFonts w:ascii="Times New Roman" w:hAnsi="Times New Roman"/>
          <w:b w:val="0"/>
          <w:i w:val="0"/>
          <w:sz w:val="24"/>
          <w:szCs w:val="24"/>
          <w:lang w:eastAsia="es-MX"/>
        </w:rPr>
        <w:br/>
      </w:r>
      <w:r w:rsidR="00277E99" w:rsidRPr="00277E99">
        <w:rPr>
          <w:rStyle w:val="Hipervnculo"/>
          <w:rFonts w:ascii="Calibri" w:hAnsi="Calibri" w:cs="Calibri"/>
          <w:b w:val="0"/>
          <w:bCs w:val="0"/>
          <w:i w:val="0"/>
          <w:iCs w:val="0"/>
          <w:color w:val="FF0000"/>
          <w:sz w:val="24"/>
          <w:szCs w:val="24"/>
          <w:u w:val="none"/>
          <w:lang w:val="es-MX" w:eastAsia="es-MX"/>
        </w:rPr>
        <w:t>munive68@yahoo</w:t>
      </w:r>
      <w:r w:rsidR="00277E99">
        <w:rPr>
          <w:rStyle w:val="Hipervnculo"/>
          <w:rFonts w:ascii="Calibri" w:hAnsi="Calibri" w:cs="Calibri"/>
          <w:b w:val="0"/>
          <w:bCs w:val="0"/>
          <w:i w:val="0"/>
          <w:iCs w:val="0"/>
          <w:color w:val="FF0000"/>
          <w:sz w:val="24"/>
          <w:szCs w:val="24"/>
          <w:u w:val="none"/>
          <w:lang w:val="es-MX" w:eastAsia="es-MX"/>
        </w:rPr>
        <w:t>.com.mx</w:t>
      </w:r>
    </w:p>
    <w:p w:rsidR="005442D1" w:rsidRPr="005442D1" w:rsidRDefault="005442D1" w:rsidP="005442D1">
      <w:pPr>
        <w:pStyle w:val="TituloResumen"/>
        <w:jc w:val="left"/>
        <w:rPr>
          <w:rFonts w:asciiTheme="minorHAnsi" w:hAnsiTheme="minorHAnsi" w:cstheme="minorHAnsi"/>
          <w:b w:val="0"/>
          <w:color w:val="7030A0"/>
          <w:sz w:val="28"/>
          <w:szCs w:val="24"/>
          <w:lang w:val="es-ES" w:eastAsia="es-ES"/>
        </w:rPr>
      </w:pPr>
      <w:r w:rsidRPr="005442D1">
        <w:rPr>
          <w:rFonts w:asciiTheme="minorHAnsi" w:hAnsiTheme="minorHAnsi" w:cstheme="minorHAnsi"/>
          <w:b w:val="0"/>
          <w:color w:val="7030A0"/>
          <w:sz w:val="28"/>
          <w:szCs w:val="24"/>
          <w:lang w:val="es-ES" w:eastAsia="es-ES"/>
        </w:rPr>
        <w:t>Resumen</w:t>
      </w:r>
    </w:p>
    <w:p w:rsidR="005442D1" w:rsidRPr="00F86A96" w:rsidRDefault="005442D1" w:rsidP="00B45AFB">
      <w:pPr>
        <w:spacing w:line="360" w:lineRule="auto"/>
        <w:jc w:val="both"/>
        <w:rPr>
          <w:rFonts w:ascii="Times New Roman" w:hAnsi="Times New Roman" w:cs="Times New Roman"/>
          <w:i/>
          <w:sz w:val="24"/>
          <w:szCs w:val="24"/>
        </w:rPr>
      </w:pPr>
      <w:r w:rsidRPr="00F86A96">
        <w:rPr>
          <w:rFonts w:ascii="Times New Roman" w:eastAsia="Calibri" w:hAnsi="Times New Roman" w:cs="Times New Roman"/>
          <w:sz w:val="24"/>
          <w:szCs w:val="24"/>
          <w:lang w:val="es-ES" w:eastAsia="es-MX"/>
        </w:rPr>
        <w:t xml:space="preserve">El maíz es un grano de consumo mundial para alimento tanto humano como animal. México se encuentra en el séptimo lugar de la producción, China y Estados Unidos son los principales consumidores.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pertenece a la familia de las gramíneas y tiene producción anual. La planta se puede ver afectada por plagas principalmente de diferentes especies de insectos. Puede también desarrollar enfermedad debida a hongos y virus, así como a bacterias patogénicas. Dentro de estas la causada por organismos del género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se sabe que tiene genes como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que codifican para la producción de </w:t>
      </w:r>
      <w:proofErr w:type="spellStart"/>
      <w:r w:rsidRPr="00F86A96">
        <w:rPr>
          <w:rFonts w:ascii="Times New Roman" w:eastAsia="Calibri" w:hAnsi="Times New Roman" w:cs="Times New Roman"/>
          <w:sz w:val="24"/>
          <w:szCs w:val="24"/>
          <w:lang w:val="es-ES" w:eastAsia="es-MX"/>
        </w:rPr>
        <w:t>exopolisacarido</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 xml:space="preserve"> controlada por un mecanismo de quórum </w:t>
      </w:r>
      <w:proofErr w:type="spellStart"/>
      <w:r w:rsidRPr="00F86A96">
        <w:rPr>
          <w:rFonts w:ascii="Times New Roman" w:eastAsia="Calibri" w:hAnsi="Times New Roman" w:cs="Times New Roman"/>
          <w:sz w:val="24"/>
          <w:szCs w:val="24"/>
          <w:lang w:val="es-ES" w:eastAsia="es-MX"/>
        </w:rPr>
        <w:t>sensing</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para el sistema de secreción tipo III involucrados en la patogenicidad de la bacteria.  En la descripción del genoma de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se identifica posibles determinantes de patogenicidad </w:t>
      </w:r>
      <w:r w:rsidRPr="00F86A96">
        <w:rPr>
          <w:rFonts w:ascii="Times New Roman" w:eastAsia="Calibri" w:hAnsi="Times New Roman" w:cs="Times New Roman"/>
          <w:sz w:val="24"/>
          <w:szCs w:val="24"/>
          <w:lang w:val="es-ES" w:eastAsia="es-MX"/>
        </w:rPr>
        <w:lastRenderedPageBreak/>
        <w:t xml:space="preserve">como para el EPS </w:t>
      </w:r>
      <w:proofErr w:type="spellStart"/>
      <w:r w:rsidRPr="00F86A96">
        <w:rPr>
          <w:rFonts w:ascii="Times New Roman" w:eastAsia="Calibri" w:hAnsi="Times New Roman" w:cs="Times New Roman"/>
          <w:sz w:val="24"/>
          <w:szCs w:val="24"/>
          <w:lang w:val="es-ES" w:eastAsia="es-MX"/>
        </w:rPr>
        <w:t>ananatan</w:t>
      </w:r>
      <w:proofErr w:type="spellEnd"/>
      <w:r w:rsidRPr="00F86A96">
        <w:rPr>
          <w:rFonts w:ascii="Times New Roman" w:eastAsia="Calibri" w:hAnsi="Times New Roman" w:cs="Times New Roman"/>
          <w:sz w:val="24"/>
          <w:szCs w:val="24"/>
          <w:lang w:val="es-ES" w:eastAsia="es-MX"/>
        </w:rPr>
        <w:t xml:space="preserve">; no contiene sistemas de secreción II y III pero si el IV, los cuales pueden estar relacionados con su patogenicidad. Hemos aislado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de cultivos de maíz y amplificado secuencias para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Se ha probado la patogenicidad en plántulas de maíz y frijol observándose las lesiones de mancha blanca, clorosis y zonas necróticas de las hojas.</w:t>
      </w:r>
    </w:p>
    <w:p w:rsidR="005442D1" w:rsidRDefault="005442D1" w:rsidP="00B45AFB">
      <w:pPr>
        <w:spacing w:line="360" w:lineRule="auto"/>
        <w:jc w:val="both"/>
        <w:rPr>
          <w:rFonts w:ascii="Times New Roman" w:hAnsi="Times New Roman" w:cs="Times New Roman"/>
          <w:sz w:val="24"/>
          <w:szCs w:val="24"/>
        </w:rPr>
      </w:pPr>
      <w:r w:rsidRPr="005442D1">
        <w:rPr>
          <w:rFonts w:eastAsia="Times New Roman" w:cstheme="minorHAnsi"/>
          <w:color w:val="7030A0"/>
          <w:sz w:val="28"/>
          <w:szCs w:val="24"/>
          <w:lang w:val="es-ES" w:eastAsia="es-ES"/>
        </w:rPr>
        <w:t>Palabras clave:</w:t>
      </w:r>
      <w:r w:rsidRPr="00AB3DE2">
        <w:rPr>
          <w:rFonts w:ascii="Times New Roman" w:hAnsi="Times New Roman" w:cs="Times New Roman"/>
          <w:sz w:val="24"/>
          <w:szCs w:val="24"/>
        </w:rPr>
        <w:t xml:space="preserve"> Zea </w:t>
      </w:r>
      <w:proofErr w:type="spellStart"/>
      <w:r w:rsidRPr="00AB3DE2">
        <w:rPr>
          <w:rFonts w:ascii="Times New Roman" w:hAnsi="Times New Roman" w:cs="Times New Roman"/>
          <w:sz w:val="24"/>
          <w:szCs w:val="24"/>
        </w:rPr>
        <w:t>mays</w:t>
      </w:r>
      <w:proofErr w:type="spellEnd"/>
      <w:r w:rsidRPr="00AB3DE2">
        <w:rPr>
          <w:rFonts w:ascii="Times New Roman" w:hAnsi="Times New Roman" w:cs="Times New Roman"/>
          <w:sz w:val="24"/>
          <w:szCs w:val="24"/>
        </w:rPr>
        <w:t xml:space="preserve">, patogenicidad, </w:t>
      </w:r>
      <w:proofErr w:type="spellStart"/>
      <w:r w:rsidRPr="00AB3DE2">
        <w:rPr>
          <w:rFonts w:ascii="Times New Roman" w:hAnsi="Times New Roman" w:cs="Times New Roman"/>
          <w:sz w:val="24"/>
          <w:szCs w:val="24"/>
        </w:rPr>
        <w:t>Pantoea</w:t>
      </w:r>
      <w:proofErr w:type="spellEnd"/>
      <w:r>
        <w:rPr>
          <w:rFonts w:ascii="Times New Roman" w:hAnsi="Times New Roman" w:cs="Times New Roman"/>
          <w:sz w:val="24"/>
          <w:szCs w:val="24"/>
        </w:rPr>
        <w:t>.</w:t>
      </w:r>
    </w:p>
    <w:p w:rsidR="005442D1" w:rsidRPr="005442D1" w:rsidRDefault="005442D1" w:rsidP="00B45AFB">
      <w:pPr>
        <w:spacing w:line="360" w:lineRule="auto"/>
        <w:jc w:val="both"/>
        <w:rPr>
          <w:rFonts w:eastAsia="Times New Roman" w:cstheme="minorHAnsi"/>
          <w:color w:val="7030A0"/>
          <w:sz w:val="28"/>
          <w:szCs w:val="24"/>
          <w:lang w:val="es-ES" w:eastAsia="es-ES"/>
        </w:rPr>
      </w:pPr>
      <w:proofErr w:type="spellStart"/>
      <w:r w:rsidRPr="005442D1">
        <w:rPr>
          <w:rFonts w:eastAsia="Times New Roman" w:cstheme="minorHAnsi"/>
          <w:color w:val="7030A0"/>
          <w:sz w:val="28"/>
          <w:szCs w:val="24"/>
          <w:lang w:val="es-ES" w:eastAsia="es-ES"/>
        </w:rPr>
        <w:t>A</w:t>
      </w:r>
      <w:r w:rsidR="00F270BE" w:rsidRPr="005442D1">
        <w:rPr>
          <w:rFonts w:eastAsia="Times New Roman" w:cstheme="minorHAnsi"/>
          <w:color w:val="7030A0"/>
          <w:sz w:val="28"/>
          <w:szCs w:val="24"/>
          <w:lang w:val="es-ES" w:eastAsia="es-ES"/>
        </w:rPr>
        <w:t>bstract</w:t>
      </w:r>
      <w:bookmarkStart w:id="0" w:name="_GoBack"/>
      <w:bookmarkEnd w:id="0"/>
      <w:proofErr w:type="spellEnd"/>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roofErr w:type="spellStart"/>
      <w:r w:rsidRPr="00F86A96">
        <w:rPr>
          <w:rFonts w:ascii="Times New Roman" w:eastAsia="Calibri" w:hAnsi="Times New Roman" w:cs="Times New Roman"/>
          <w:sz w:val="24"/>
          <w:szCs w:val="24"/>
          <w:lang w:val="es-ES" w:eastAsia="es-MX"/>
        </w:rPr>
        <w:t>Corn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is</w:t>
      </w:r>
      <w:proofErr w:type="spellEnd"/>
      <w:r w:rsidRPr="00F86A96">
        <w:rPr>
          <w:rFonts w:ascii="Times New Roman" w:eastAsia="Calibri" w:hAnsi="Times New Roman" w:cs="Times New Roman"/>
          <w:sz w:val="24"/>
          <w:szCs w:val="24"/>
          <w:lang w:val="es-ES" w:eastAsia="es-MX"/>
        </w:rPr>
        <w:t xml:space="preserve"> a </w:t>
      </w:r>
      <w:proofErr w:type="spellStart"/>
      <w:r w:rsidRPr="00F86A96">
        <w:rPr>
          <w:rFonts w:ascii="Times New Roman" w:eastAsia="Calibri" w:hAnsi="Times New Roman" w:cs="Times New Roman"/>
          <w:sz w:val="24"/>
          <w:szCs w:val="24"/>
          <w:lang w:val="es-ES" w:eastAsia="es-MX"/>
        </w:rPr>
        <w:t>grain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world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for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both</w:t>
      </w:r>
      <w:proofErr w:type="spellEnd"/>
      <w:r w:rsidRPr="00F86A96">
        <w:rPr>
          <w:rFonts w:ascii="Times New Roman" w:eastAsia="Calibri" w:hAnsi="Times New Roman" w:cs="Times New Roman"/>
          <w:sz w:val="24"/>
          <w:szCs w:val="24"/>
          <w:lang w:val="es-ES" w:eastAsia="es-MX"/>
        </w:rPr>
        <w:t xml:space="preserve"> human </w:t>
      </w:r>
      <w:proofErr w:type="spellStart"/>
      <w:r w:rsidRPr="00F86A96">
        <w:rPr>
          <w:rFonts w:ascii="Times New Roman" w:eastAsia="Calibri" w:hAnsi="Times New Roman" w:cs="Times New Roman"/>
          <w:sz w:val="24"/>
          <w:szCs w:val="24"/>
          <w:lang w:val="es-ES" w:eastAsia="es-MX"/>
        </w:rPr>
        <w:t>consumption</w:t>
      </w:r>
      <w:proofErr w:type="spellEnd"/>
      <w:r w:rsidRPr="00F86A96">
        <w:rPr>
          <w:rFonts w:ascii="Times New Roman" w:eastAsia="Calibri" w:hAnsi="Times New Roman" w:cs="Times New Roman"/>
          <w:sz w:val="24"/>
          <w:szCs w:val="24"/>
          <w:lang w:val="es-ES" w:eastAsia="es-MX"/>
        </w:rPr>
        <w:t xml:space="preserve"> and animal </w:t>
      </w:r>
      <w:proofErr w:type="spellStart"/>
      <w:r w:rsidRPr="00F86A96">
        <w:rPr>
          <w:rFonts w:ascii="Times New Roman" w:eastAsia="Calibri" w:hAnsi="Times New Roman" w:cs="Times New Roman"/>
          <w:sz w:val="24"/>
          <w:szCs w:val="24"/>
          <w:lang w:val="es-ES" w:eastAsia="es-MX"/>
        </w:rPr>
        <w:t>feed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Mexico</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is</w:t>
      </w:r>
      <w:proofErr w:type="spellEnd"/>
      <w:r w:rsidRPr="00F86A96">
        <w:rPr>
          <w:rFonts w:ascii="Times New Roman" w:eastAsia="Calibri" w:hAnsi="Times New Roman" w:cs="Times New Roman"/>
          <w:sz w:val="24"/>
          <w:szCs w:val="24"/>
          <w:lang w:val="es-ES" w:eastAsia="es-MX"/>
        </w:rPr>
        <w:t xml:space="preserve"> in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seventh</w:t>
      </w:r>
      <w:proofErr w:type="spellEnd"/>
      <w:r w:rsidRPr="00F86A96">
        <w:rPr>
          <w:rFonts w:ascii="Times New Roman" w:eastAsia="Calibri" w:hAnsi="Times New Roman" w:cs="Times New Roman"/>
          <w:sz w:val="24"/>
          <w:szCs w:val="24"/>
          <w:lang w:val="es-ES" w:eastAsia="es-MX"/>
        </w:rPr>
        <w:t xml:space="preserve"> place of </w:t>
      </w:r>
      <w:proofErr w:type="spellStart"/>
      <w:r w:rsidRPr="00F86A96">
        <w:rPr>
          <w:rFonts w:ascii="Times New Roman" w:eastAsia="Calibri" w:hAnsi="Times New Roman" w:cs="Times New Roman"/>
          <w:sz w:val="24"/>
          <w:szCs w:val="24"/>
          <w:lang w:val="es-ES" w:eastAsia="es-MX"/>
        </w:rPr>
        <w:t>production</w:t>
      </w:r>
      <w:proofErr w:type="spellEnd"/>
      <w:r w:rsidRPr="00F86A96">
        <w:rPr>
          <w:rFonts w:ascii="Times New Roman" w:eastAsia="Calibri" w:hAnsi="Times New Roman" w:cs="Times New Roman"/>
          <w:sz w:val="24"/>
          <w:szCs w:val="24"/>
          <w:lang w:val="es-ES" w:eastAsia="es-MX"/>
        </w:rPr>
        <w:t xml:space="preserve">, China and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U.S. are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main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consumers</w:t>
      </w:r>
      <w:proofErr w:type="spellEnd"/>
      <w:r w:rsidRPr="00F86A96">
        <w:rPr>
          <w:rFonts w:ascii="Times New Roman" w:eastAsia="Calibri" w:hAnsi="Times New Roman" w:cs="Times New Roman"/>
          <w:sz w:val="24"/>
          <w:szCs w:val="24"/>
          <w:lang w:val="es-ES" w:eastAsia="es-MX"/>
        </w:rPr>
        <w:t xml:space="preserve">.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belongs</w:t>
      </w:r>
      <w:proofErr w:type="spellEnd"/>
      <w:r w:rsidRPr="00F86A96">
        <w:rPr>
          <w:rFonts w:ascii="Times New Roman" w:eastAsia="Calibri" w:hAnsi="Times New Roman" w:cs="Times New Roman"/>
          <w:sz w:val="24"/>
          <w:szCs w:val="24"/>
          <w:lang w:val="es-ES" w:eastAsia="es-MX"/>
        </w:rPr>
        <w:t xml:space="preserve"> to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grass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family</w:t>
      </w:r>
      <w:proofErr w:type="spellEnd"/>
      <w:r w:rsidRPr="00F86A96">
        <w:rPr>
          <w:rFonts w:ascii="Times New Roman" w:eastAsia="Calibri" w:hAnsi="Times New Roman" w:cs="Times New Roman"/>
          <w:sz w:val="24"/>
          <w:szCs w:val="24"/>
          <w:lang w:val="es-ES" w:eastAsia="es-MX"/>
        </w:rPr>
        <w:t xml:space="preserve"> and has </w:t>
      </w:r>
      <w:proofErr w:type="spellStart"/>
      <w:r w:rsidRPr="00F86A96">
        <w:rPr>
          <w:rFonts w:ascii="Times New Roman" w:eastAsia="Calibri" w:hAnsi="Times New Roman" w:cs="Times New Roman"/>
          <w:sz w:val="24"/>
          <w:szCs w:val="24"/>
          <w:lang w:val="es-ES" w:eastAsia="es-MX"/>
        </w:rPr>
        <w:t>annual</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production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plant</w:t>
      </w:r>
      <w:proofErr w:type="spellEnd"/>
      <w:r w:rsidRPr="00F86A96">
        <w:rPr>
          <w:rFonts w:ascii="Times New Roman" w:eastAsia="Calibri" w:hAnsi="Times New Roman" w:cs="Times New Roman"/>
          <w:sz w:val="24"/>
          <w:szCs w:val="24"/>
          <w:lang w:val="es-ES" w:eastAsia="es-MX"/>
        </w:rPr>
        <w:t xml:space="preserve"> can be </w:t>
      </w:r>
      <w:proofErr w:type="spellStart"/>
      <w:r w:rsidRPr="00F86A96">
        <w:rPr>
          <w:rFonts w:ascii="Times New Roman" w:eastAsia="Calibri" w:hAnsi="Times New Roman" w:cs="Times New Roman"/>
          <w:sz w:val="24"/>
          <w:szCs w:val="24"/>
          <w:lang w:val="es-ES" w:eastAsia="es-MX"/>
        </w:rPr>
        <w:t>affected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by</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pests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mainly</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different</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species</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insects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It</w:t>
      </w:r>
      <w:proofErr w:type="spellEnd"/>
      <w:r w:rsidRPr="00F86A96">
        <w:rPr>
          <w:rFonts w:ascii="Times New Roman" w:eastAsia="Calibri" w:hAnsi="Times New Roman" w:cs="Times New Roman"/>
          <w:sz w:val="24"/>
          <w:szCs w:val="24"/>
          <w:lang w:val="es-ES" w:eastAsia="es-MX"/>
        </w:rPr>
        <w:t xml:space="preserve"> can </w:t>
      </w:r>
      <w:proofErr w:type="spellStart"/>
      <w:r w:rsidRPr="00F86A96">
        <w:rPr>
          <w:rFonts w:ascii="Times New Roman" w:eastAsia="Calibri" w:hAnsi="Times New Roman" w:cs="Times New Roman"/>
          <w:sz w:val="24"/>
          <w:szCs w:val="24"/>
          <w:lang w:val="es-ES" w:eastAsia="es-MX"/>
        </w:rPr>
        <w:t>also</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develop</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due</w:t>
      </w:r>
      <w:proofErr w:type="spellEnd"/>
      <w:r w:rsidRPr="00F86A96">
        <w:rPr>
          <w:rFonts w:ascii="Times New Roman" w:eastAsia="Calibri" w:hAnsi="Times New Roman" w:cs="Times New Roman"/>
          <w:sz w:val="24"/>
          <w:szCs w:val="24"/>
          <w:lang w:val="es-ES" w:eastAsia="es-MX"/>
        </w:rPr>
        <w:t xml:space="preserve"> to </w:t>
      </w:r>
      <w:proofErr w:type="spellStart"/>
      <w:r w:rsidRPr="00F86A96">
        <w:rPr>
          <w:rFonts w:ascii="Times New Roman" w:eastAsia="Calibri" w:hAnsi="Times New Roman" w:cs="Times New Roman"/>
          <w:sz w:val="24"/>
          <w:szCs w:val="24"/>
          <w:lang w:val="es-ES" w:eastAsia="es-MX"/>
        </w:rPr>
        <w:t>disease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fungi</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viruses</w:t>
      </w:r>
      <w:proofErr w:type="spellEnd"/>
      <w:r w:rsidRPr="00F86A96">
        <w:rPr>
          <w:rFonts w:ascii="Times New Roman" w:eastAsia="Calibri" w:hAnsi="Times New Roman" w:cs="Times New Roman"/>
          <w:sz w:val="24"/>
          <w:szCs w:val="24"/>
          <w:lang w:val="es-ES" w:eastAsia="es-MX"/>
        </w:rPr>
        <w:t xml:space="preserve">, as </w:t>
      </w:r>
      <w:proofErr w:type="spellStart"/>
      <w:r w:rsidRPr="00F86A96">
        <w:rPr>
          <w:rFonts w:ascii="Times New Roman" w:eastAsia="Calibri" w:hAnsi="Times New Roman" w:cs="Times New Roman"/>
          <w:sz w:val="24"/>
          <w:szCs w:val="24"/>
          <w:lang w:val="es-ES" w:eastAsia="es-MX"/>
        </w:rPr>
        <w:t>well</w:t>
      </w:r>
      <w:proofErr w:type="spellEnd"/>
      <w:r w:rsidRPr="00F86A96">
        <w:rPr>
          <w:rFonts w:ascii="Times New Roman" w:eastAsia="Calibri" w:hAnsi="Times New Roman" w:cs="Times New Roman"/>
          <w:sz w:val="24"/>
          <w:szCs w:val="24"/>
          <w:lang w:val="es-ES" w:eastAsia="es-MX"/>
        </w:rPr>
        <w:t xml:space="preserve"> as </w:t>
      </w:r>
      <w:proofErr w:type="spellStart"/>
      <w:r w:rsidRPr="00F86A96">
        <w:rPr>
          <w:rFonts w:ascii="Times New Roman" w:eastAsia="Calibri" w:hAnsi="Times New Roman" w:cs="Times New Roman"/>
          <w:sz w:val="24"/>
          <w:szCs w:val="24"/>
          <w:lang w:val="es-ES" w:eastAsia="es-MX"/>
        </w:rPr>
        <w:t>pathogenic</w:t>
      </w:r>
      <w:proofErr w:type="spellEnd"/>
      <w:r w:rsidRPr="00F86A96">
        <w:rPr>
          <w:rFonts w:ascii="Times New Roman" w:eastAsia="Calibri" w:hAnsi="Times New Roman" w:cs="Times New Roman"/>
          <w:sz w:val="24"/>
          <w:szCs w:val="24"/>
          <w:lang w:val="es-ES" w:eastAsia="es-MX"/>
        </w:rPr>
        <w:t xml:space="preserve"> bacteria. </w:t>
      </w:r>
      <w:proofErr w:type="spellStart"/>
      <w:r w:rsidRPr="00F86A96">
        <w:rPr>
          <w:rFonts w:ascii="Times New Roman" w:eastAsia="Calibri" w:hAnsi="Times New Roman" w:cs="Times New Roman"/>
          <w:sz w:val="24"/>
          <w:szCs w:val="24"/>
          <w:lang w:val="es-ES" w:eastAsia="es-MX"/>
        </w:rPr>
        <w:t>Within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these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caused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by</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organisms</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genus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known</w:t>
      </w:r>
      <w:proofErr w:type="spellEnd"/>
      <w:r w:rsidRPr="00F86A96">
        <w:rPr>
          <w:rFonts w:ascii="Times New Roman" w:eastAsia="Calibri" w:hAnsi="Times New Roman" w:cs="Times New Roman"/>
          <w:sz w:val="24"/>
          <w:szCs w:val="24"/>
          <w:lang w:val="es-ES" w:eastAsia="es-MX"/>
        </w:rPr>
        <w:t xml:space="preserve"> to </w:t>
      </w:r>
      <w:proofErr w:type="spellStart"/>
      <w:r w:rsidRPr="00F86A96">
        <w:rPr>
          <w:rFonts w:ascii="Times New Roman" w:eastAsia="Calibri" w:hAnsi="Times New Roman" w:cs="Times New Roman"/>
          <w:sz w:val="24"/>
          <w:szCs w:val="24"/>
          <w:lang w:val="es-ES" w:eastAsia="es-MX"/>
        </w:rPr>
        <w:t>have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such</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genes </w:t>
      </w:r>
      <w:proofErr w:type="spellStart"/>
      <w:r w:rsidRPr="00F86A96">
        <w:rPr>
          <w:rFonts w:ascii="Times New Roman" w:eastAsia="Calibri" w:hAnsi="Times New Roman" w:cs="Times New Roman"/>
          <w:sz w:val="24"/>
          <w:szCs w:val="24"/>
          <w:lang w:val="es-ES" w:eastAsia="es-MX"/>
        </w:rPr>
        <w:t>encoding</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exopolysaccharide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production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controlled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by</w:t>
      </w:r>
      <w:proofErr w:type="spellEnd"/>
      <w:r w:rsidRPr="00F86A96">
        <w:rPr>
          <w:rFonts w:ascii="Times New Roman" w:eastAsia="Calibri" w:hAnsi="Times New Roman" w:cs="Times New Roman"/>
          <w:sz w:val="24"/>
          <w:szCs w:val="24"/>
          <w:lang w:val="es-ES" w:eastAsia="es-MX"/>
        </w:rPr>
        <w:t xml:space="preserve"> quorum </w:t>
      </w:r>
      <w:proofErr w:type="spellStart"/>
      <w:r w:rsidRPr="00F86A96">
        <w:rPr>
          <w:rFonts w:ascii="Times New Roman" w:eastAsia="Calibri" w:hAnsi="Times New Roman" w:cs="Times New Roman"/>
          <w:sz w:val="24"/>
          <w:szCs w:val="24"/>
          <w:lang w:val="es-ES" w:eastAsia="es-MX"/>
        </w:rPr>
        <w:t>sensing</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mechanism</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for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type</w:t>
      </w:r>
      <w:proofErr w:type="spellEnd"/>
      <w:r w:rsidRPr="00F86A96">
        <w:rPr>
          <w:rFonts w:ascii="Times New Roman" w:eastAsia="Calibri" w:hAnsi="Times New Roman" w:cs="Times New Roman"/>
          <w:sz w:val="24"/>
          <w:szCs w:val="24"/>
          <w:lang w:val="es-ES" w:eastAsia="es-MX"/>
        </w:rPr>
        <w:t xml:space="preserve"> III </w:t>
      </w:r>
      <w:proofErr w:type="spellStart"/>
      <w:r w:rsidRPr="00F86A96">
        <w:rPr>
          <w:rFonts w:ascii="Times New Roman" w:eastAsia="Calibri" w:hAnsi="Times New Roman" w:cs="Times New Roman"/>
          <w:sz w:val="24"/>
          <w:szCs w:val="24"/>
          <w:lang w:val="es-ES" w:eastAsia="es-MX"/>
        </w:rPr>
        <w:t>secretion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system</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involved</w:t>
      </w:r>
      <w:proofErr w:type="spellEnd"/>
      <w:r w:rsidRPr="00F86A96">
        <w:rPr>
          <w:rFonts w:ascii="Times New Roman" w:eastAsia="Calibri" w:hAnsi="Times New Roman" w:cs="Times New Roman"/>
          <w:sz w:val="24"/>
          <w:szCs w:val="24"/>
          <w:lang w:val="es-ES" w:eastAsia="es-MX"/>
        </w:rPr>
        <w:t xml:space="preserve"> in </w:t>
      </w:r>
      <w:proofErr w:type="spellStart"/>
      <w:r w:rsidRPr="00F86A96">
        <w:rPr>
          <w:rFonts w:ascii="Times New Roman" w:eastAsia="Calibri" w:hAnsi="Times New Roman" w:cs="Times New Roman"/>
          <w:sz w:val="24"/>
          <w:szCs w:val="24"/>
          <w:lang w:val="es-ES" w:eastAsia="es-MX"/>
        </w:rPr>
        <w:t>pathogenicity</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bacteria. In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description</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genome</w:t>
      </w:r>
      <w:proofErr w:type="spellEnd"/>
      <w:r w:rsidRPr="00F86A96">
        <w:rPr>
          <w:rFonts w:ascii="Times New Roman" w:eastAsia="Calibri" w:hAnsi="Times New Roman" w:cs="Times New Roman"/>
          <w:sz w:val="24"/>
          <w:szCs w:val="24"/>
          <w:lang w:val="es-ES" w:eastAsia="es-MX"/>
        </w:rPr>
        <w:t xml:space="preserve"> of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possible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pathogenicity</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determinants</w:t>
      </w:r>
      <w:proofErr w:type="spellEnd"/>
      <w:r w:rsidRPr="00F86A96">
        <w:rPr>
          <w:rFonts w:ascii="Times New Roman" w:eastAsia="Calibri" w:hAnsi="Times New Roman" w:cs="Times New Roman"/>
          <w:sz w:val="24"/>
          <w:szCs w:val="24"/>
          <w:lang w:val="es-ES" w:eastAsia="es-MX"/>
        </w:rPr>
        <w:t xml:space="preserve"> to </w:t>
      </w:r>
      <w:proofErr w:type="spellStart"/>
      <w:r w:rsidRPr="00F86A96">
        <w:rPr>
          <w:rFonts w:ascii="Times New Roman" w:eastAsia="Calibri" w:hAnsi="Times New Roman" w:cs="Times New Roman"/>
          <w:sz w:val="24"/>
          <w:szCs w:val="24"/>
          <w:lang w:val="es-ES" w:eastAsia="es-MX"/>
        </w:rPr>
        <w:t>identify</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EPS </w:t>
      </w:r>
      <w:proofErr w:type="spellStart"/>
      <w:r w:rsidRPr="00F86A96">
        <w:rPr>
          <w:rFonts w:ascii="Times New Roman" w:eastAsia="Calibri" w:hAnsi="Times New Roman" w:cs="Times New Roman"/>
          <w:sz w:val="24"/>
          <w:szCs w:val="24"/>
          <w:lang w:val="es-ES" w:eastAsia="es-MX"/>
        </w:rPr>
        <w:t>ananatan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contains</w:t>
      </w:r>
      <w:proofErr w:type="spellEnd"/>
      <w:r w:rsidRPr="00F86A96">
        <w:rPr>
          <w:rFonts w:ascii="Times New Roman" w:eastAsia="Calibri" w:hAnsi="Times New Roman" w:cs="Times New Roman"/>
          <w:sz w:val="24"/>
          <w:szCs w:val="24"/>
          <w:lang w:val="es-ES" w:eastAsia="es-MX"/>
        </w:rPr>
        <w:t xml:space="preserve"> no </w:t>
      </w:r>
      <w:proofErr w:type="spellStart"/>
      <w:r w:rsidRPr="00F86A96">
        <w:rPr>
          <w:rFonts w:ascii="Times New Roman" w:eastAsia="Calibri" w:hAnsi="Times New Roman" w:cs="Times New Roman"/>
          <w:sz w:val="24"/>
          <w:szCs w:val="24"/>
          <w:lang w:val="es-ES" w:eastAsia="es-MX"/>
        </w:rPr>
        <w:t>secretion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systems</w:t>
      </w:r>
      <w:proofErr w:type="spellEnd"/>
      <w:r w:rsidRPr="00F86A96">
        <w:rPr>
          <w:rFonts w:ascii="Times New Roman" w:eastAsia="Calibri" w:hAnsi="Times New Roman" w:cs="Times New Roman"/>
          <w:sz w:val="24"/>
          <w:szCs w:val="24"/>
          <w:lang w:val="es-ES" w:eastAsia="es-MX"/>
        </w:rPr>
        <w:t xml:space="preserve"> II and III </w:t>
      </w:r>
      <w:proofErr w:type="spellStart"/>
      <w:r w:rsidRPr="00F86A96">
        <w:rPr>
          <w:rFonts w:ascii="Times New Roman" w:eastAsia="Calibri" w:hAnsi="Times New Roman" w:cs="Times New Roman"/>
          <w:sz w:val="24"/>
          <w:szCs w:val="24"/>
          <w:lang w:val="es-ES" w:eastAsia="es-MX"/>
        </w:rPr>
        <w:t>but</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the</w:t>
      </w:r>
      <w:proofErr w:type="spellEnd"/>
      <w:r w:rsidRPr="00F86A96">
        <w:rPr>
          <w:rFonts w:ascii="Times New Roman" w:eastAsia="Calibri" w:hAnsi="Times New Roman" w:cs="Times New Roman"/>
          <w:sz w:val="24"/>
          <w:szCs w:val="24"/>
          <w:lang w:val="es-ES" w:eastAsia="es-MX"/>
        </w:rPr>
        <w:t xml:space="preserve"> IV, </w:t>
      </w:r>
      <w:proofErr w:type="spellStart"/>
      <w:r w:rsidRPr="00F86A96">
        <w:rPr>
          <w:rFonts w:ascii="Times New Roman" w:eastAsia="Calibri" w:hAnsi="Times New Roman" w:cs="Times New Roman"/>
          <w:sz w:val="24"/>
          <w:szCs w:val="24"/>
          <w:lang w:val="es-ES" w:eastAsia="es-MX"/>
        </w:rPr>
        <w:t>which</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may</w:t>
      </w:r>
      <w:proofErr w:type="spellEnd"/>
      <w:r w:rsidRPr="00F86A96">
        <w:rPr>
          <w:rFonts w:ascii="Times New Roman" w:eastAsia="Calibri" w:hAnsi="Times New Roman" w:cs="Times New Roman"/>
          <w:sz w:val="24"/>
          <w:szCs w:val="24"/>
          <w:lang w:val="es-ES" w:eastAsia="es-MX"/>
        </w:rPr>
        <w:t xml:space="preserve"> be </w:t>
      </w:r>
      <w:proofErr w:type="spellStart"/>
      <w:r w:rsidRPr="00F86A96">
        <w:rPr>
          <w:rFonts w:ascii="Times New Roman" w:eastAsia="Calibri" w:hAnsi="Times New Roman" w:cs="Times New Roman"/>
          <w:sz w:val="24"/>
          <w:szCs w:val="24"/>
          <w:lang w:val="es-ES" w:eastAsia="es-MX"/>
        </w:rPr>
        <w:t>linked</w:t>
      </w:r>
      <w:proofErr w:type="spellEnd"/>
      <w:r w:rsidRPr="00F86A96">
        <w:rPr>
          <w:rFonts w:ascii="Times New Roman" w:eastAsia="Calibri" w:hAnsi="Times New Roman" w:cs="Times New Roman"/>
          <w:sz w:val="24"/>
          <w:szCs w:val="24"/>
          <w:lang w:val="es-ES" w:eastAsia="es-MX"/>
        </w:rPr>
        <w:t xml:space="preserve"> to </w:t>
      </w:r>
      <w:proofErr w:type="spellStart"/>
      <w:r w:rsidRPr="00F86A96">
        <w:rPr>
          <w:rFonts w:ascii="Times New Roman" w:eastAsia="Calibri" w:hAnsi="Times New Roman" w:cs="Times New Roman"/>
          <w:sz w:val="24"/>
          <w:szCs w:val="24"/>
          <w:lang w:val="es-ES" w:eastAsia="es-MX"/>
        </w:rPr>
        <w:t>pathogenicity</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We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have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isolated</w:t>
      </w:r>
      <w:proofErr w:type="spellEnd"/>
      <w:r w:rsidRPr="00F86A96">
        <w:rPr>
          <w:rFonts w:ascii="Times New Roman" w:eastAsia="Calibri" w:hAnsi="Times New Roman" w:cs="Times New Roman"/>
          <w:sz w:val="24"/>
          <w:szCs w:val="24"/>
          <w:lang w:val="es-ES" w:eastAsia="es-MX"/>
        </w:rPr>
        <w:t xml:space="preserv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corn</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amplified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sequences</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Have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been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tested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for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pathogenicity</w:t>
      </w:r>
      <w:proofErr w:type="spellEnd"/>
      <w:r w:rsidRPr="00F86A96">
        <w:rPr>
          <w:rFonts w:ascii="Times New Roman" w:eastAsia="Calibri" w:hAnsi="Times New Roman" w:cs="Times New Roman"/>
          <w:sz w:val="24"/>
          <w:szCs w:val="24"/>
          <w:lang w:val="es-ES" w:eastAsia="es-MX"/>
        </w:rPr>
        <w:t xml:space="preserve"> in </w:t>
      </w:r>
      <w:proofErr w:type="spellStart"/>
      <w:r w:rsidRPr="00F86A96">
        <w:rPr>
          <w:rFonts w:ascii="Times New Roman" w:eastAsia="Calibri" w:hAnsi="Times New Roman" w:cs="Times New Roman"/>
          <w:sz w:val="24"/>
          <w:szCs w:val="24"/>
          <w:lang w:val="es-ES" w:eastAsia="es-MX"/>
        </w:rPr>
        <w:t>maize</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bean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seedlings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observed</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white</w:t>
      </w:r>
      <w:proofErr w:type="spellEnd"/>
      <w:r w:rsidRPr="00F86A96">
        <w:rPr>
          <w:rFonts w:ascii="Times New Roman" w:eastAsia="Calibri" w:hAnsi="Times New Roman" w:cs="Times New Roman"/>
          <w:sz w:val="24"/>
          <w:szCs w:val="24"/>
          <w:lang w:val="es-ES" w:eastAsia="es-MX"/>
        </w:rPr>
        <w:t xml:space="preserve"> spot </w:t>
      </w:r>
      <w:proofErr w:type="spellStart"/>
      <w:r w:rsidRPr="00F86A96">
        <w:rPr>
          <w:rFonts w:ascii="Times New Roman" w:eastAsia="Calibri" w:hAnsi="Times New Roman" w:cs="Times New Roman"/>
          <w:sz w:val="24"/>
          <w:szCs w:val="24"/>
          <w:lang w:val="es-ES" w:eastAsia="es-MX"/>
        </w:rPr>
        <w:t>lesions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chlorosis</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necrotic</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areas</w:t>
      </w:r>
      <w:proofErr w:type="spellEnd"/>
      <w:r w:rsidRPr="00F86A96">
        <w:rPr>
          <w:rFonts w:ascii="Times New Roman" w:eastAsia="Calibri" w:hAnsi="Times New Roman" w:cs="Times New Roman"/>
          <w:sz w:val="24"/>
          <w:szCs w:val="24"/>
          <w:lang w:val="es-ES" w:eastAsia="es-MX"/>
        </w:rPr>
        <w:t xml:space="preserve"> of </w:t>
      </w:r>
      <w:proofErr w:type="spellStart"/>
      <w:r w:rsidRPr="00F86A96">
        <w:rPr>
          <w:rFonts w:ascii="Times New Roman" w:eastAsia="Calibri" w:hAnsi="Times New Roman" w:cs="Times New Roman"/>
          <w:sz w:val="24"/>
          <w:szCs w:val="24"/>
          <w:lang w:val="es-ES" w:eastAsia="es-MX"/>
        </w:rPr>
        <w:t>leaves</w:t>
      </w:r>
      <w:proofErr w:type="spellEnd"/>
      <w:r w:rsidRPr="00F86A96">
        <w:rPr>
          <w:rFonts w:ascii="Times New Roman" w:eastAsia="Calibri" w:hAnsi="Times New Roman" w:cs="Times New Roman"/>
          <w:sz w:val="24"/>
          <w:szCs w:val="24"/>
          <w:lang w:val="es-ES" w:eastAsia="es-MX"/>
        </w:rPr>
        <w:t>.</w:t>
      </w:r>
    </w:p>
    <w:p w:rsidR="005442D1" w:rsidRDefault="005442D1" w:rsidP="00B45AFB">
      <w:pPr>
        <w:spacing w:line="360" w:lineRule="auto"/>
        <w:jc w:val="both"/>
        <w:rPr>
          <w:rFonts w:ascii="Times New Roman" w:hAnsi="Times New Roman" w:cs="Times New Roman"/>
          <w:sz w:val="24"/>
          <w:szCs w:val="24"/>
        </w:rPr>
      </w:pPr>
      <w:r w:rsidRPr="005442D1">
        <w:rPr>
          <w:rFonts w:eastAsia="Times New Roman" w:cstheme="minorHAnsi"/>
          <w:color w:val="7030A0"/>
          <w:sz w:val="28"/>
          <w:szCs w:val="24"/>
          <w:lang w:val="es-ES" w:eastAsia="es-ES"/>
        </w:rPr>
        <w:t xml:space="preserve">Key </w:t>
      </w:r>
      <w:proofErr w:type="spellStart"/>
      <w:r w:rsidRPr="005442D1">
        <w:rPr>
          <w:rFonts w:eastAsia="Times New Roman" w:cstheme="minorHAnsi"/>
          <w:color w:val="7030A0"/>
          <w:sz w:val="28"/>
          <w:szCs w:val="24"/>
          <w:lang w:val="es-ES" w:eastAsia="es-ES"/>
        </w:rPr>
        <w:t>words</w:t>
      </w:r>
      <w:proofErr w:type="spellEnd"/>
      <w:r w:rsidRPr="005442D1">
        <w:rPr>
          <w:rFonts w:eastAsia="Times New Roman" w:cstheme="minorHAnsi"/>
          <w:color w:val="7030A0"/>
          <w:sz w:val="28"/>
          <w:szCs w:val="24"/>
          <w:lang w:val="es-ES" w:eastAsia="es-ES"/>
        </w:rPr>
        <w:t>:</w:t>
      </w:r>
      <w:r>
        <w:rPr>
          <w:rFonts w:eastAsia="Times New Roman" w:cstheme="minorHAnsi"/>
          <w:color w:val="7030A0"/>
          <w:sz w:val="28"/>
          <w:szCs w:val="24"/>
          <w:lang w:val="es-ES" w:eastAsia="es-ES"/>
        </w:rPr>
        <w:t xml:space="preserve"> </w:t>
      </w:r>
      <w:r w:rsidRPr="00AB3DE2">
        <w:rPr>
          <w:rFonts w:ascii="Times New Roman" w:hAnsi="Times New Roman" w:cs="Times New Roman"/>
          <w:sz w:val="24"/>
          <w:szCs w:val="24"/>
        </w:rPr>
        <w:t xml:space="preserve">Zea </w:t>
      </w:r>
      <w:proofErr w:type="spellStart"/>
      <w:r w:rsidRPr="00AB3DE2">
        <w:rPr>
          <w:rFonts w:ascii="Times New Roman" w:hAnsi="Times New Roman" w:cs="Times New Roman"/>
          <w:sz w:val="24"/>
          <w:szCs w:val="24"/>
        </w:rPr>
        <w:t>mays</w:t>
      </w:r>
      <w:proofErr w:type="spellEnd"/>
      <w:r w:rsidRPr="00AB3DE2">
        <w:rPr>
          <w:rFonts w:ascii="Times New Roman" w:hAnsi="Times New Roman" w:cs="Times New Roman"/>
          <w:sz w:val="24"/>
          <w:szCs w:val="24"/>
        </w:rPr>
        <w:t xml:space="preserve">, </w:t>
      </w:r>
      <w:proofErr w:type="spellStart"/>
      <w:r w:rsidRPr="005442D1">
        <w:rPr>
          <w:rFonts w:ascii="Times New Roman" w:hAnsi="Times New Roman" w:cs="Times New Roman"/>
          <w:sz w:val="24"/>
          <w:szCs w:val="24"/>
        </w:rPr>
        <w:t>pathogenicity</w:t>
      </w:r>
      <w:proofErr w:type="spellEnd"/>
      <w:r w:rsidRPr="00AB3DE2">
        <w:rPr>
          <w:rFonts w:ascii="Times New Roman" w:hAnsi="Times New Roman" w:cs="Times New Roman"/>
          <w:sz w:val="24"/>
          <w:szCs w:val="24"/>
        </w:rPr>
        <w:t xml:space="preserve">, </w:t>
      </w:r>
      <w:proofErr w:type="spellStart"/>
      <w:r w:rsidRPr="00AB3DE2">
        <w:rPr>
          <w:rFonts w:ascii="Times New Roman" w:hAnsi="Times New Roman" w:cs="Times New Roman"/>
          <w:sz w:val="24"/>
          <w:szCs w:val="24"/>
        </w:rPr>
        <w:t>Pantoea</w:t>
      </w:r>
      <w:proofErr w:type="spellEnd"/>
      <w:r>
        <w:rPr>
          <w:rFonts w:ascii="Times New Roman" w:hAnsi="Times New Roman" w:cs="Times New Roman"/>
          <w:sz w:val="24"/>
          <w:szCs w:val="24"/>
        </w:rPr>
        <w:t>.</w:t>
      </w:r>
    </w:p>
    <w:p w:rsidR="005442D1" w:rsidRPr="005442D1" w:rsidRDefault="00D75F00" w:rsidP="00B45AFB">
      <w:pPr>
        <w:spacing w:line="360" w:lineRule="auto"/>
        <w:jc w:val="both"/>
        <w:rPr>
          <w:rFonts w:eastAsia="Times New Roman" w:cstheme="minorHAnsi"/>
          <w:color w:val="7030A0"/>
          <w:sz w:val="28"/>
          <w:szCs w:val="24"/>
          <w:lang w:val="es-ES" w:eastAsia="es-ES"/>
        </w:rPr>
      </w:pPr>
      <w:r w:rsidRPr="00D75F00">
        <w:rPr>
          <w:rFonts w:eastAsia="Times New Roman" w:cs="Times New Roman"/>
          <w:b/>
          <w:sz w:val="24"/>
          <w:szCs w:val="24"/>
          <w:lang w:eastAsia="es-MX"/>
        </w:rPr>
        <w:t>Fecha recepción:</w:t>
      </w:r>
      <w:r>
        <w:rPr>
          <w:rFonts w:eastAsia="Times New Roman" w:cs="Times New Roman"/>
          <w:sz w:val="24"/>
          <w:szCs w:val="24"/>
          <w:lang w:eastAsia="es-MX"/>
        </w:rPr>
        <w:t xml:space="preserve">   Julio 2011           </w:t>
      </w:r>
      <w:r w:rsidRPr="00D75F00">
        <w:rPr>
          <w:rFonts w:eastAsia="Times New Roman" w:cs="Times New Roman"/>
          <w:b/>
          <w:sz w:val="24"/>
          <w:szCs w:val="24"/>
          <w:lang w:eastAsia="es-MX"/>
        </w:rPr>
        <w:t>Fecha aceptación:</w:t>
      </w:r>
      <w:r>
        <w:rPr>
          <w:rFonts w:eastAsia="Times New Roman" w:cs="Times New Roman"/>
          <w:sz w:val="24"/>
          <w:szCs w:val="24"/>
          <w:lang w:eastAsia="es-MX"/>
        </w:rPr>
        <w:t xml:space="preserve"> Noviembre 2011</w:t>
      </w:r>
      <w:r w:rsidR="00DF4E7C">
        <w:rPr>
          <w:rFonts w:cstheme="minorHAnsi"/>
          <w:sz w:val="24"/>
          <w:szCs w:val="24"/>
        </w:rPr>
        <w:pict>
          <v:rect id="_x0000_i1025" style="width:0;height:1.5pt" o:hralign="center" o:hrstd="t" o:hr="t" fillcolor="#a0a0a0" stroked="f"/>
        </w:pict>
      </w:r>
    </w:p>
    <w:p w:rsidR="005442D1" w:rsidRPr="005442D1" w:rsidRDefault="005442D1" w:rsidP="00B45AFB">
      <w:pPr>
        <w:pStyle w:val="Ttulo2"/>
        <w:spacing w:line="360" w:lineRule="auto"/>
        <w:jc w:val="both"/>
        <w:rPr>
          <w:rFonts w:asciiTheme="minorHAnsi" w:hAnsiTheme="minorHAnsi" w:cstheme="minorHAnsi"/>
          <w:b w:val="0"/>
          <w:bCs w:val="0"/>
          <w:i w:val="0"/>
          <w:iCs w:val="0"/>
          <w:color w:val="7030A0"/>
          <w:szCs w:val="24"/>
          <w:lang w:eastAsia="es-ES"/>
        </w:rPr>
      </w:pPr>
      <w:r w:rsidRPr="005442D1">
        <w:rPr>
          <w:rFonts w:asciiTheme="minorHAnsi" w:hAnsiTheme="minorHAnsi" w:cstheme="minorHAnsi"/>
          <w:b w:val="0"/>
          <w:bCs w:val="0"/>
          <w:i w:val="0"/>
          <w:iCs w:val="0"/>
          <w:color w:val="7030A0"/>
          <w:szCs w:val="24"/>
          <w:lang w:eastAsia="es-ES"/>
        </w:rPr>
        <w:t>Introducción</w:t>
      </w:r>
    </w:p>
    <w:tbl>
      <w:tblPr>
        <w:tblW w:w="4998" w:type="pct"/>
        <w:tblCellSpacing w:w="15" w:type="dxa"/>
        <w:tblInd w:w="5" w:type="dxa"/>
        <w:tblCellMar>
          <w:top w:w="15" w:type="dxa"/>
          <w:left w:w="15" w:type="dxa"/>
          <w:bottom w:w="15" w:type="dxa"/>
          <w:right w:w="15" w:type="dxa"/>
        </w:tblCellMar>
        <w:tblLook w:val="04A0" w:firstRow="1" w:lastRow="0" w:firstColumn="1" w:lastColumn="0" w:noHBand="0" w:noVBand="1"/>
      </w:tblPr>
      <w:tblGrid>
        <w:gridCol w:w="8924"/>
      </w:tblGrid>
      <w:tr w:rsidR="005442D1" w:rsidRPr="00F86A96" w:rsidTr="008E4B32">
        <w:trPr>
          <w:tblCellSpacing w:w="15" w:type="dxa"/>
        </w:trPr>
        <w:tc>
          <w:tcPr>
            <w:tcW w:w="8865" w:type="dxa"/>
            <w:vAlign w:val="center"/>
            <w:hideMark/>
          </w:tcPr>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El maíz es un cultivo muy remoto, sugiriéndose que tiene una antigüedad de unos 7000 años, aunque su,  origen no es muy claro. Los hallazgos más antiguos de esta planta se han encontrado en el altiplano de México, por lo que se refiere a  esta región como el punto de </w:t>
            </w:r>
            <w:r w:rsidRPr="00F86A96">
              <w:rPr>
                <w:rFonts w:ascii="Times New Roman" w:eastAsia="Calibri" w:hAnsi="Times New Roman" w:cs="Times New Roman"/>
                <w:sz w:val="24"/>
                <w:szCs w:val="24"/>
                <w:lang w:val="es-ES" w:eastAsia="es-MX"/>
              </w:rPr>
              <w:lastRenderedPageBreak/>
              <w:t xml:space="preserve">irradiación. Este cereal fue uno de los principales productos de subsistencia de generaciones de indígenas. Hoy en día su cultivo está muy extendido por todo el resto de países y en especial en toda Europa y EEUU donde ocupa una posición estratégica (Cooperativa Colonias Unidas. </w:t>
            </w:r>
            <w:proofErr w:type="spellStart"/>
            <w:r w:rsidRPr="00F86A96">
              <w:rPr>
                <w:rFonts w:ascii="Times New Roman" w:eastAsia="Calibri" w:hAnsi="Times New Roman" w:cs="Times New Roman"/>
                <w:sz w:val="24"/>
                <w:szCs w:val="24"/>
                <w:lang w:val="es-ES" w:eastAsia="es-MX"/>
              </w:rPr>
              <w:t>Agropec</w:t>
            </w:r>
            <w:proofErr w:type="spellEnd"/>
            <w:r w:rsidRPr="00F86A96">
              <w:rPr>
                <w:rFonts w:ascii="Times New Roman" w:eastAsia="Calibri" w:hAnsi="Times New Roman" w:cs="Times New Roman"/>
                <w:sz w:val="24"/>
                <w:szCs w:val="24"/>
                <w:lang w:val="es-ES" w:eastAsia="es-MX"/>
              </w:rPr>
              <w:t>. Inc. LTDA. Itapúa, 2005, Salvador, 1997).</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Entre los principales productos que se pueden obtener a partir del maíz se encuentran los siguientes: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Proteína y fibras: para la elaboración de alimentos balanceados.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Azúcares como: Dextrosa para botanas, panificación, bebidas, sueros, lisina, ácido cítrico y antibióticos; Jarabe de alta fructosa: como edulcorante para la elaboración de refrescos, jugos, mermeladas, dulces, postres, vinos y endulzantes de bajas calorías; y Glucosa: para la fabricación de dulces, caramelos y chicles.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Etanol: alcoholes industriales, bebidas alcohólicas y combustibles.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Aceites: comestible de uso doméstico y alimentos para bebé.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Almidón: para la elaboración de pan, atole, alimentos infantiles, cerveza, cartón corrugado y papel.</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Colorante: en los procesos para la elaboración de refrescos, cerveza, licores, embutidos y panificación.</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roofErr w:type="spellStart"/>
            <w:r w:rsidRPr="00F86A96">
              <w:rPr>
                <w:rFonts w:ascii="Times New Roman" w:eastAsia="Calibri" w:hAnsi="Times New Roman" w:cs="Times New Roman"/>
                <w:sz w:val="24"/>
                <w:szCs w:val="24"/>
                <w:lang w:val="es-ES" w:eastAsia="es-MX"/>
              </w:rPr>
              <w:t>Maltodextrinas</w:t>
            </w:r>
            <w:proofErr w:type="spellEnd"/>
            <w:r w:rsidRPr="00F86A96">
              <w:rPr>
                <w:rFonts w:ascii="Times New Roman" w:eastAsia="Calibri" w:hAnsi="Times New Roman" w:cs="Times New Roman"/>
                <w:sz w:val="24"/>
                <w:szCs w:val="24"/>
                <w:lang w:val="es-ES" w:eastAsia="es-MX"/>
              </w:rPr>
              <w:t>: leche en polvo, embutidos, chocolate en polvo, alimentos en polvo.</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Sorbitol: para pastas de dientes y confitería (SE, 2012).</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En un contexto general se sabe que las bacterias asociadas a las plantas pueden comportarse como benéficas o dañinas. Todos los vegetales tienen </w:t>
            </w:r>
            <w:proofErr w:type="spellStart"/>
            <w:r w:rsidRPr="00F86A96">
              <w:rPr>
                <w:rFonts w:ascii="Times New Roman" w:eastAsia="Calibri" w:hAnsi="Times New Roman" w:cs="Times New Roman"/>
                <w:sz w:val="24"/>
                <w:szCs w:val="24"/>
                <w:lang w:val="es-ES" w:eastAsia="es-MX"/>
              </w:rPr>
              <w:t>microbiota</w:t>
            </w:r>
            <w:proofErr w:type="spellEnd"/>
            <w:r w:rsidRPr="00F86A96">
              <w:rPr>
                <w:rFonts w:ascii="Times New Roman" w:eastAsia="Calibri" w:hAnsi="Times New Roman" w:cs="Times New Roman"/>
                <w:sz w:val="24"/>
                <w:szCs w:val="24"/>
                <w:lang w:val="es-ES" w:eastAsia="es-MX"/>
              </w:rPr>
              <w:t xml:space="preserve"> bien sea superficiales (epífitos) o en su interior (endófitos). Algunos son residentes y otros transitorios. Las bacterias se encuentran entre los microorganismos que colonizan a las plantas en forma sucesiva, a medida que estas maduran poblaciones grandes de bacterias se vuelven visibles en forma de agregados en como </w:t>
            </w:r>
            <w:proofErr w:type="spellStart"/>
            <w:r w:rsidRPr="00F86A96">
              <w:rPr>
                <w:rFonts w:ascii="Times New Roman" w:eastAsia="Calibri" w:hAnsi="Times New Roman" w:cs="Times New Roman"/>
                <w:sz w:val="24"/>
                <w:szCs w:val="24"/>
                <w:lang w:val="es-ES" w:eastAsia="es-MX"/>
              </w:rPr>
              <w:t>biofilms</w:t>
            </w:r>
            <w:proofErr w:type="spellEnd"/>
            <w:r w:rsidRPr="00F86A96">
              <w:rPr>
                <w:rFonts w:ascii="Times New Roman" w:eastAsia="Calibri" w:hAnsi="Times New Roman" w:cs="Times New Roman"/>
                <w:sz w:val="24"/>
                <w:szCs w:val="24"/>
                <w:lang w:val="es-ES" w:eastAsia="es-MX"/>
              </w:rPr>
              <w:t xml:space="preserve"> taponando los vasos de las plantas. Dependiendo del tipo bacteriano, se requieren poblaciones de aproximadamente 106 UFC/ ml (Unidades </w:t>
            </w:r>
            <w:r w:rsidRPr="00F86A96">
              <w:rPr>
                <w:rFonts w:ascii="Times New Roman" w:eastAsia="Calibri" w:hAnsi="Times New Roman" w:cs="Times New Roman"/>
                <w:sz w:val="24"/>
                <w:szCs w:val="24"/>
                <w:lang w:val="es-ES" w:eastAsia="es-MX"/>
              </w:rPr>
              <w:lastRenderedPageBreak/>
              <w:t>Formadoras de Colonia/mililitro) o mayores para que las bacterias funcionen como ya sea como agentes de control biológico, con fines beneficiosos, o como patógenos causando enfermedades infecciosas (</w:t>
            </w:r>
            <w:proofErr w:type="spellStart"/>
            <w:r w:rsidRPr="00F86A96">
              <w:rPr>
                <w:rFonts w:ascii="Times New Roman" w:eastAsia="Calibri" w:hAnsi="Times New Roman" w:cs="Times New Roman"/>
                <w:sz w:val="24"/>
                <w:szCs w:val="24"/>
                <w:lang w:val="es-ES" w:eastAsia="es-MX"/>
              </w:rPr>
              <w:t>Vidaver</w:t>
            </w:r>
            <w:proofErr w:type="spellEnd"/>
            <w:r w:rsidRPr="00F86A96">
              <w:rPr>
                <w:rFonts w:ascii="Times New Roman" w:eastAsia="Calibri" w:hAnsi="Times New Roman" w:cs="Times New Roman"/>
                <w:sz w:val="24"/>
                <w:szCs w:val="24"/>
                <w:lang w:val="es-ES" w:eastAsia="es-MX"/>
              </w:rPr>
              <w:t xml:space="preserve"> et al., 2004).</w:t>
            </w:r>
          </w:p>
          <w:p w:rsidR="005442D1" w:rsidRPr="00F86A96" w:rsidRDefault="005442D1" w:rsidP="00B45AFB">
            <w:pPr>
              <w:spacing w:line="360" w:lineRule="auto"/>
              <w:jc w:val="both"/>
              <w:rPr>
                <w:rFonts w:ascii="Times New Roman" w:eastAsia="Calibri" w:hAnsi="Times New Roman" w:cs="Times New Roman"/>
                <w:b/>
                <w:sz w:val="24"/>
                <w:szCs w:val="24"/>
                <w:lang w:val="es-ES" w:eastAsia="es-MX"/>
              </w:rPr>
            </w:pPr>
            <w:r w:rsidRPr="00F86A96">
              <w:rPr>
                <w:rFonts w:ascii="Times New Roman" w:eastAsia="Calibri" w:hAnsi="Times New Roman" w:cs="Times New Roman"/>
                <w:b/>
                <w:sz w:val="24"/>
                <w:szCs w:val="24"/>
                <w:lang w:val="es-ES" w:eastAsia="es-MX"/>
              </w:rPr>
              <w:t xml:space="preserve">Características generales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planta del maíz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perteneciente a la familia de las gramíneas, es de porte robusto de fácil desarrollo y de producción anual. El tallo es simple, erecto, de longitud elevada (pudiendo alcanzar los 4m de altura) y sin ramificaciones. Por su aspecto recuerda al de una caña,  presenta entrenudos y  una médula esponjosa. El maíz es de inflorescencia monoica, con inflorescencias masculina y femenina separadas dentro de la misma planta. La inflorescencia masculina presenta una panícula (denominada espigón o penacho) de coloración amarilla que posee una elevada cantidad de polen en el orden de 20 a 25 millones de granos. En cada florecilla que compone la panícula se presentan tres estambres. Las hojas son largas, de gran tamaño, con extremos muy afilados y cortantes, lanceoladas, alternas, </w:t>
            </w:r>
            <w:proofErr w:type="spellStart"/>
            <w:r w:rsidRPr="00F86A96">
              <w:rPr>
                <w:rFonts w:ascii="Times New Roman" w:eastAsia="Calibri" w:hAnsi="Times New Roman" w:cs="Times New Roman"/>
                <w:sz w:val="24"/>
                <w:szCs w:val="24"/>
                <w:lang w:val="es-ES" w:eastAsia="es-MX"/>
              </w:rPr>
              <w:t>paralelinervas</w:t>
            </w:r>
            <w:proofErr w:type="spellEnd"/>
            <w:r w:rsidRPr="00F86A96">
              <w:rPr>
                <w:rFonts w:ascii="Times New Roman" w:eastAsia="Calibri" w:hAnsi="Times New Roman" w:cs="Times New Roman"/>
                <w:sz w:val="24"/>
                <w:szCs w:val="24"/>
                <w:lang w:val="es-ES" w:eastAsia="es-MX"/>
              </w:rPr>
              <w:t xml:space="preserve">, abrazadas al tallo y muestran presencia de vellosidades en el haz. Las raíces son fasciculadas y en algunos casos sobresalen unos nudos a nivel del suelo en aquellas raíces secundarias o adventicias (Cooperativa Colonias Unidas. </w:t>
            </w:r>
            <w:proofErr w:type="spellStart"/>
            <w:r w:rsidRPr="00F86A96">
              <w:rPr>
                <w:rFonts w:ascii="Times New Roman" w:eastAsia="Calibri" w:hAnsi="Times New Roman" w:cs="Times New Roman"/>
                <w:sz w:val="24"/>
                <w:szCs w:val="24"/>
                <w:lang w:val="es-ES" w:eastAsia="es-MX"/>
              </w:rPr>
              <w:t>Agropec</w:t>
            </w:r>
            <w:proofErr w:type="spellEnd"/>
            <w:r w:rsidRPr="00F86A96">
              <w:rPr>
                <w:rFonts w:ascii="Times New Roman" w:eastAsia="Calibri" w:hAnsi="Times New Roman" w:cs="Times New Roman"/>
                <w:sz w:val="24"/>
                <w:szCs w:val="24"/>
                <w:lang w:val="es-ES" w:eastAsia="es-MX"/>
              </w:rPr>
              <w:t>. Inc. LTDA, 2006).</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El maíz es utilizado tanto en alimentación humana como animal, pudiendo obtenerse numerosos productos a partir de las distintas variedades botánicas cultivadas  (OIEDRUS, 2007); entre las más importantes cabe destacar las siguientes: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a)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L.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indentata</w:t>
            </w:r>
            <w:proofErr w:type="spellEnd"/>
            <w:proofErr w:type="gram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Sturtev</w:t>
            </w:r>
            <w:proofErr w:type="spellEnd"/>
            <w:r w:rsidRPr="00F86A96">
              <w:rPr>
                <w:rFonts w:ascii="Times New Roman" w:eastAsia="Calibri" w:hAnsi="Times New Roman" w:cs="Times New Roman"/>
                <w:sz w:val="24"/>
                <w:szCs w:val="24"/>
                <w:lang w:val="es-ES" w:eastAsia="es-MX"/>
              </w:rPr>
              <w:t>.) L. H. Bailey: es la variedad botánica más cultivada en el mundo; comúnmente se le conoce como maíz dentado (</w:t>
            </w:r>
            <w:proofErr w:type="spellStart"/>
            <w:r w:rsidRPr="00F86A96">
              <w:rPr>
                <w:rFonts w:ascii="Times New Roman" w:eastAsia="Calibri" w:hAnsi="Times New Roman" w:cs="Times New Roman"/>
                <w:sz w:val="24"/>
                <w:szCs w:val="24"/>
                <w:lang w:val="es-ES" w:eastAsia="es-MX"/>
              </w:rPr>
              <w:t>dent</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corn</w:t>
            </w:r>
            <w:proofErr w:type="spellEnd"/>
            <w:r w:rsidRPr="00F86A96">
              <w:rPr>
                <w:rFonts w:ascii="Times New Roman" w:eastAsia="Calibri" w:hAnsi="Times New Roman" w:cs="Times New Roman"/>
                <w:sz w:val="24"/>
                <w:szCs w:val="24"/>
                <w:lang w:val="es-ES" w:eastAsia="es-MX"/>
              </w:rPr>
              <w:t>).</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b)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L.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indurata</w:t>
            </w:r>
            <w:proofErr w:type="spellEnd"/>
            <w:proofErr w:type="gram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Sturtev</w:t>
            </w:r>
            <w:proofErr w:type="spellEnd"/>
            <w:r w:rsidRPr="00F86A96">
              <w:rPr>
                <w:rFonts w:ascii="Times New Roman" w:eastAsia="Calibri" w:hAnsi="Times New Roman" w:cs="Times New Roman"/>
                <w:sz w:val="24"/>
                <w:szCs w:val="24"/>
                <w:lang w:val="es-ES" w:eastAsia="es-MX"/>
              </w:rPr>
              <w:t>.) L. H. Bailey: los maíces pertenecientes a esta variedad botánica, son conocidos comúnmente con el nombre de maíces cristalinos (</w:t>
            </w:r>
            <w:proofErr w:type="spellStart"/>
            <w:r w:rsidRPr="00F86A96">
              <w:rPr>
                <w:rFonts w:ascii="Times New Roman" w:eastAsia="Calibri" w:hAnsi="Times New Roman" w:cs="Times New Roman"/>
                <w:sz w:val="24"/>
                <w:szCs w:val="24"/>
                <w:lang w:val="es-ES" w:eastAsia="es-MX"/>
              </w:rPr>
              <w:t>flint</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corn</w:t>
            </w:r>
            <w:proofErr w:type="spellEnd"/>
            <w:r w:rsidRPr="00F86A96">
              <w:rPr>
                <w:rFonts w:ascii="Times New Roman" w:eastAsia="Calibri" w:hAnsi="Times New Roman" w:cs="Times New Roman"/>
                <w:sz w:val="24"/>
                <w:szCs w:val="24"/>
                <w:lang w:val="es-ES" w:eastAsia="es-MX"/>
              </w:rPr>
              <w:t>). Sus granos son córneos y duros, vítreos y de forma redondeada o ligeramente aguzada. El color de los granos es típicamente anaranjado.</w:t>
            </w:r>
          </w:p>
          <w:tbl>
            <w:tblPr>
              <w:tblW w:w="8830" w:type="dxa"/>
              <w:jc w:val="center"/>
              <w:tblCellSpacing w:w="0" w:type="dxa"/>
              <w:tblCellMar>
                <w:left w:w="0" w:type="dxa"/>
                <w:right w:w="0" w:type="dxa"/>
              </w:tblCellMar>
              <w:tblLook w:val="04A0" w:firstRow="1" w:lastRow="0" w:firstColumn="1" w:lastColumn="0" w:noHBand="0" w:noVBand="1"/>
            </w:tblPr>
            <w:tblGrid>
              <w:gridCol w:w="8688"/>
              <w:gridCol w:w="71"/>
              <w:gridCol w:w="71"/>
            </w:tblGrid>
            <w:tr w:rsidR="005442D1" w:rsidRPr="00F86A96" w:rsidTr="008E4B32">
              <w:trPr>
                <w:trHeight w:val="190"/>
                <w:tblCellSpacing w:w="0" w:type="dxa"/>
                <w:jc w:val="center"/>
              </w:trPr>
              <w:tc>
                <w:tcPr>
                  <w:tcW w:w="8688" w:type="dxa"/>
                  <w:hideMark/>
                </w:tcPr>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c)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L.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saccharata</w:t>
                  </w:r>
                  <w:proofErr w:type="spellEnd"/>
                  <w:proofErr w:type="gram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Sturtev</w:t>
                  </w:r>
                  <w:proofErr w:type="spellEnd"/>
                  <w:r w:rsidRPr="00F86A96">
                    <w:rPr>
                      <w:rFonts w:ascii="Times New Roman" w:eastAsia="Calibri" w:hAnsi="Times New Roman" w:cs="Times New Roman"/>
                      <w:sz w:val="24"/>
                      <w:szCs w:val="24"/>
                      <w:lang w:val="es-ES" w:eastAsia="es-MX"/>
                    </w:rPr>
                    <w:t xml:space="preserve">.) L. H. Bailey: los maíces pertenecientes a esta </w:t>
                  </w:r>
                  <w:r w:rsidRPr="00F86A96">
                    <w:rPr>
                      <w:rFonts w:ascii="Times New Roman" w:eastAsia="Calibri" w:hAnsi="Times New Roman" w:cs="Times New Roman"/>
                      <w:sz w:val="24"/>
                      <w:szCs w:val="24"/>
                      <w:lang w:val="es-ES" w:eastAsia="es-MX"/>
                    </w:rPr>
                    <w:lastRenderedPageBreak/>
                    <w:t>variedad botánica, son conocidos comúnmente como maíces dulces (</w:t>
                  </w:r>
                  <w:proofErr w:type="spellStart"/>
                  <w:r w:rsidRPr="00F86A96">
                    <w:rPr>
                      <w:rFonts w:ascii="Times New Roman" w:eastAsia="Calibri" w:hAnsi="Times New Roman" w:cs="Times New Roman"/>
                      <w:sz w:val="24"/>
                      <w:szCs w:val="24"/>
                      <w:lang w:val="es-ES" w:eastAsia="es-MX"/>
                    </w:rPr>
                    <w:t>sweet</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corn</w:t>
                  </w:r>
                  <w:proofErr w:type="spellEnd"/>
                  <w:r w:rsidRPr="00F86A96">
                    <w:rPr>
                      <w:rFonts w:ascii="Times New Roman" w:eastAsia="Calibri" w:hAnsi="Times New Roman" w:cs="Times New Roman"/>
                      <w:sz w:val="24"/>
                      <w:szCs w:val="24"/>
                      <w:lang w:val="es-ES" w:eastAsia="es-MX"/>
                    </w:rPr>
                    <w:t>).</w:t>
                  </w:r>
                </w:p>
              </w:tc>
              <w:tc>
                <w:tcPr>
                  <w:tcW w:w="71" w:type="dxa"/>
                  <w:vAlign w:val="center"/>
                  <w:hideMark/>
                </w:tcPr>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w:t>
                  </w:r>
                </w:p>
              </w:tc>
              <w:tc>
                <w:tcPr>
                  <w:tcW w:w="71" w:type="dxa"/>
                  <w:hideMark/>
                </w:tcPr>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w:t>
                  </w:r>
                </w:p>
              </w:tc>
            </w:tr>
          </w:tbl>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
        </w:tc>
      </w:tr>
    </w:tbl>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La semilla de maíz está contenida dentro de un fruto denominado cariópside; la capa externa que rodea este fruto corresponde al pericarpio, estructura que se sitúa por sobre la testa de la semilla. Esta última está conformada internamente por el </w:t>
      </w:r>
      <w:proofErr w:type="spellStart"/>
      <w:r w:rsidRPr="00F86A96">
        <w:rPr>
          <w:rFonts w:ascii="Times New Roman" w:eastAsia="Calibri" w:hAnsi="Times New Roman" w:cs="Times New Roman"/>
          <w:sz w:val="24"/>
          <w:szCs w:val="24"/>
          <w:lang w:val="es-ES" w:eastAsia="es-MX"/>
        </w:rPr>
        <w:t>endosperma</w:t>
      </w:r>
      <w:proofErr w:type="spellEnd"/>
      <w:r w:rsidRPr="00F86A96">
        <w:rPr>
          <w:rFonts w:ascii="Times New Roman" w:eastAsia="Calibri" w:hAnsi="Times New Roman" w:cs="Times New Roman"/>
          <w:sz w:val="24"/>
          <w:szCs w:val="24"/>
          <w:lang w:val="es-ES" w:eastAsia="es-MX"/>
        </w:rPr>
        <w:t xml:space="preserve"> y el embrión, el cual a su vez está constituido por la </w:t>
      </w:r>
      <w:proofErr w:type="spellStart"/>
      <w:r w:rsidRPr="00F86A96">
        <w:rPr>
          <w:rFonts w:ascii="Times New Roman" w:eastAsia="Calibri" w:hAnsi="Times New Roman" w:cs="Times New Roman"/>
          <w:sz w:val="24"/>
          <w:szCs w:val="24"/>
          <w:lang w:val="es-ES" w:eastAsia="es-MX"/>
        </w:rPr>
        <w:t>coleorriza</w:t>
      </w:r>
      <w:proofErr w:type="spellEnd"/>
      <w:r w:rsidRPr="00F86A96">
        <w:rPr>
          <w:rFonts w:ascii="Times New Roman" w:eastAsia="Calibri" w:hAnsi="Times New Roman" w:cs="Times New Roman"/>
          <w:sz w:val="24"/>
          <w:szCs w:val="24"/>
          <w:lang w:val="es-ES" w:eastAsia="es-MX"/>
        </w:rPr>
        <w:t xml:space="preserve">, la radícula, la plúmula u hojas embrionarias, el </w:t>
      </w:r>
      <w:proofErr w:type="spellStart"/>
      <w:r w:rsidRPr="00F86A96">
        <w:rPr>
          <w:rFonts w:ascii="Times New Roman" w:eastAsia="Calibri" w:hAnsi="Times New Roman" w:cs="Times New Roman"/>
          <w:sz w:val="24"/>
          <w:szCs w:val="24"/>
          <w:lang w:val="es-ES" w:eastAsia="es-MX"/>
        </w:rPr>
        <w:t>coleoptilo</w:t>
      </w:r>
      <w:proofErr w:type="spellEnd"/>
      <w:r w:rsidRPr="00F86A96">
        <w:rPr>
          <w:rFonts w:ascii="Times New Roman" w:eastAsia="Calibri" w:hAnsi="Times New Roman" w:cs="Times New Roman"/>
          <w:sz w:val="24"/>
          <w:szCs w:val="24"/>
          <w:lang w:val="es-ES" w:eastAsia="es-MX"/>
        </w:rPr>
        <w:t xml:space="preserve"> y el escutelo o cotiledón (OIEDRUS, 2007).</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composición promedio de un cariópside de maíz perteneciente a la especie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L.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indentata</w:t>
      </w:r>
      <w:proofErr w:type="spellEnd"/>
      <w:proofErr w:type="gram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Sturtev</w:t>
      </w:r>
      <w:proofErr w:type="spellEnd"/>
      <w:r w:rsidRPr="00F86A96">
        <w:rPr>
          <w:rFonts w:ascii="Times New Roman" w:eastAsia="Calibri" w:hAnsi="Times New Roman" w:cs="Times New Roman"/>
          <w:sz w:val="24"/>
          <w:szCs w:val="24"/>
          <w:lang w:val="es-ES" w:eastAsia="es-MX"/>
        </w:rPr>
        <w:t>.) L. H. Bailey, es de un 65 a 70% de almidón, 1 a 2% de azúcares, 10 a 11% de proteína; un 4 a 5% ce fibra con la mitad (2 a 2.5%) de fibra y 1 a 2% de ceniza. El porcentaje de humedad relativa es entre 12 y 13% (OIEDRUS, 2007; FAO, 2007).</w:t>
      </w:r>
    </w:p>
    <w:tbl>
      <w:tblPr>
        <w:tblW w:w="8970"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8809"/>
        <w:gridCol w:w="66"/>
        <w:gridCol w:w="45"/>
      </w:tblGrid>
      <w:tr w:rsidR="005442D1" w:rsidRPr="00AB3DE2" w:rsidTr="00F86A96">
        <w:trPr>
          <w:gridAfter w:val="1"/>
          <w:tblCellSpacing w:w="15" w:type="dxa"/>
          <w:jc w:val="center"/>
        </w:trPr>
        <w:tc>
          <w:tcPr>
            <w:tcW w:w="8814" w:type="dxa"/>
            <w:gridSpan w:val="2"/>
            <w:hideMark/>
          </w:tcPr>
          <w:p w:rsidR="005442D1" w:rsidRPr="00AB3DE2" w:rsidRDefault="005442D1" w:rsidP="00B45AFB">
            <w:pPr>
              <w:spacing w:before="48" w:after="117" w:line="360" w:lineRule="auto"/>
              <w:jc w:val="both"/>
              <w:rPr>
                <w:rFonts w:ascii="Times New Roman" w:eastAsia="Times New Roman" w:hAnsi="Times New Roman" w:cs="Times New Roman"/>
                <w:i/>
                <w:sz w:val="24"/>
                <w:szCs w:val="24"/>
                <w:lang w:val="es-ES" w:eastAsia="es-MX"/>
              </w:rPr>
            </w:pPr>
          </w:p>
        </w:tc>
        <w:tc>
          <w:tcPr>
            <w:tcW w:w="0" w:type="auto"/>
            <w:vAlign w:val="center"/>
            <w:hideMark/>
          </w:tcPr>
          <w:p w:rsidR="005442D1" w:rsidRPr="00AB3DE2" w:rsidRDefault="005442D1" w:rsidP="00B45AFB">
            <w:pPr>
              <w:spacing w:before="48" w:after="117" w:line="360" w:lineRule="auto"/>
              <w:jc w:val="both"/>
              <w:rPr>
                <w:rFonts w:ascii="Times New Roman" w:eastAsia="Times New Roman" w:hAnsi="Times New Roman" w:cs="Times New Roman"/>
                <w:i/>
                <w:sz w:val="24"/>
                <w:szCs w:val="24"/>
                <w:lang w:val="es-ES" w:eastAsia="es-MX"/>
              </w:rPr>
            </w:pPr>
          </w:p>
        </w:tc>
      </w:tr>
      <w:tr w:rsidR="005442D1" w:rsidRPr="00AB3DE2" w:rsidTr="008E4B32">
        <w:tblPrEx>
          <w:jc w:val="left"/>
          <w:tblCellSpacing w:w="0" w:type="dxa"/>
          <w:tblCellMar>
            <w:top w:w="0" w:type="dxa"/>
            <w:left w:w="0" w:type="dxa"/>
            <w:bottom w:w="0" w:type="dxa"/>
            <w:right w:w="0" w:type="dxa"/>
          </w:tblCellMar>
        </w:tblPrEx>
        <w:trPr>
          <w:gridBefore w:val="1"/>
          <w:wBefore w:w="6" w:type="dxa"/>
          <w:tblCellSpacing w:w="0" w:type="dxa"/>
        </w:trPr>
        <w:tc>
          <w:tcPr>
            <w:tcW w:w="0" w:type="auto"/>
            <w:gridSpan w:val="3"/>
            <w:vAlign w:val="center"/>
            <w:hideMark/>
          </w:tcPr>
          <w:p w:rsidR="005442D1" w:rsidRPr="00AB3DE2" w:rsidRDefault="005442D1" w:rsidP="00B45AFB">
            <w:pPr>
              <w:spacing w:before="100" w:beforeAutospacing="1" w:after="100" w:afterAutospacing="1" w:line="360" w:lineRule="auto"/>
              <w:ind w:right="419"/>
              <w:jc w:val="both"/>
              <w:rPr>
                <w:rFonts w:ascii="Times New Roman" w:eastAsia="Times New Roman" w:hAnsi="Times New Roman" w:cs="Times New Roman"/>
                <w:b/>
                <w:i/>
                <w:sz w:val="24"/>
                <w:szCs w:val="24"/>
                <w:lang w:eastAsia="es-MX"/>
              </w:rPr>
            </w:pPr>
            <w:r w:rsidRPr="00AB3DE2">
              <w:rPr>
                <w:rFonts w:ascii="Times New Roman" w:eastAsia="Times New Roman" w:hAnsi="Times New Roman" w:cs="Times New Roman"/>
                <w:b/>
                <w:sz w:val="24"/>
                <w:szCs w:val="24"/>
                <w:lang w:eastAsia="es-MX"/>
              </w:rPr>
              <w:t xml:space="preserve">Producción de maíz </w:t>
            </w:r>
          </w:p>
        </w:tc>
      </w:tr>
      <w:tr w:rsidR="005442D1" w:rsidRPr="00AB3DE2" w:rsidTr="008E4B32">
        <w:tblPrEx>
          <w:jc w:val="left"/>
          <w:tblCellSpacing w:w="0" w:type="dxa"/>
          <w:tblCellMar>
            <w:top w:w="0" w:type="dxa"/>
            <w:left w:w="0" w:type="dxa"/>
            <w:bottom w:w="0" w:type="dxa"/>
            <w:right w:w="0" w:type="dxa"/>
          </w:tblCellMar>
        </w:tblPrEx>
        <w:trPr>
          <w:gridBefore w:val="1"/>
          <w:wBefore w:w="6" w:type="dxa"/>
          <w:trHeight w:val="285"/>
          <w:tblCellSpacing w:w="0" w:type="dxa"/>
        </w:trPr>
        <w:tc>
          <w:tcPr>
            <w:tcW w:w="0" w:type="auto"/>
            <w:gridSpan w:val="3"/>
            <w:vAlign w:val="center"/>
            <w:hideMark/>
          </w:tcPr>
          <w:p w:rsidR="005442D1" w:rsidRPr="00AB3DE2" w:rsidRDefault="005442D1" w:rsidP="00B45AFB">
            <w:pPr>
              <w:spacing w:after="0" w:line="360" w:lineRule="auto"/>
              <w:jc w:val="both"/>
              <w:rPr>
                <w:rFonts w:ascii="Times New Roman" w:eastAsia="Times New Roman" w:hAnsi="Times New Roman" w:cs="Times New Roman"/>
                <w:i/>
                <w:sz w:val="24"/>
                <w:szCs w:val="24"/>
                <w:lang w:eastAsia="es-MX"/>
              </w:rPr>
            </w:pPr>
          </w:p>
        </w:tc>
      </w:tr>
      <w:tr w:rsidR="005442D1" w:rsidRPr="00F86A96" w:rsidTr="008E4B32">
        <w:tblPrEx>
          <w:jc w:val="left"/>
          <w:tblCellSpacing w:w="0" w:type="dxa"/>
          <w:tblCellMar>
            <w:top w:w="0" w:type="dxa"/>
            <w:left w:w="0" w:type="dxa"/>
            <w:bottom w:w="0" w:type="dxa"/>
            <w:right w:w="0" w:type="dxa"/>
          </w:tblCellMar>
        </w:tblPrEx>
        <w:trPr>
          <w:gridBefore w:val="1"/>
          <w:wBefore w:w="6" w:type="dxa"/>
          <w:tblCellSpacing w:w="0" w:type="dxa"/>
        </w:trPr>
        <w:tc>
          <w:tcPr>
            <w:tcW w:w="0" w:type="auto"/>
            <w:gridSpan w:val="3"/>
            <w:vAlign w:val="center"/>
            <w:hideMark/>
          </w:tcPr>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El nivel de producción de maíz depende tanto de la superficie destinada a dicho cultivo, como de los rendimientos del mismo. El Departamento de Agricultura de Estados Unidos (USDA) estima que la producción mundial de maíz 2012/13 será de 839,68 millones de toneladas y 40,7 millones de toneladas menor a lo cosechado durante los años de 2011 y 2012 (</w:t>
            </w:r>
            <w:proofErr w:type="spellStart"/>
            <w:r w:rsidRPr="00F86A96">
              <w:rPr>
                <w:rFonts w:ascii="Times New Roman" w:eastAsia="Calibri" w:hAnsi="Times New Roman" w:cs="Times New Roman"/>
                <w:sz w:val="24"/>
                <w:szCs w:val="24"/>
                <w:lang w:val="es-ES" w:eastAsia="es-MX"/>
              </w:rPr>
              <w:t>Agropanorama</w:t>
            </w:r>
            <w:proofErr w:type="spellEnd"/>
            <w:r w:rsidRPr="00F86A96">
              <w:rPr>
                <w:rFonts w:ascii="Times New Roman" w:eastAsia="Calibri" w:hAnsi="Times New Roman" w:cs="Times New Roman"/>
                <w:sz w:val="24"/>
                <w:szCs w:val="24"/>
                <w:lang w:val="es-ES" w:eastAsia="es-MX"/>
              </w:rPr>
              <w:t>, 2013; FAO, 2007; SE 2012).</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Los principales países productores de maíz al año son:</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Estados Unidos con 272,4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China produce 200,00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Brasil 70,0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Unión Europea (27 Estados) 54,64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Argentina 28,0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Ucrania 21,0 millones de toneladas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México 20,7 millones de toneladas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Agropanorama</w:t>
            </w:r>
            <w:proofErr w:type="spellEnd"/>
            <w:r w:rsidRPr="00F86A96">
              <w:rPr>
                <w:rFonts w:ascii="Times New Roman" w:eastAsia="Calibri" w:hAnsi="Times New Roman" w:cs="Times New Roman"/>
                <w:sz w:val="24"/>
                <w:szCs w:val="24"/>
                <w:lang w:val="es-ES" w:eastAsia="es-MX"/>
              </w:rPr>
              <w:t>, 2013).</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Estados Unidos es el mayor país consumidor de maíz con 261.67 millones de toneladas lo que representa el 33.9% del consumo mundial, en segundo lugar China con el 19.29%, en tercero la Unión Europea con el 8.22% y México es el cuarto lugar con el 4.14% (SIAP, 2012).</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
        </w:tc>
      </w:tr>
    </w:tbl>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El mercado de nacional de maíz está compuesto por diversas variedades entre las que destacan el maíz blanco y el amarillo, pero también existen otras variedades como el maíz de color y el </w:t>
      </w:r>
      <w:proofErr w:type="spellStart"/>
      <w:r w:rsidRPr="00F86A96">
        <w:rPr>
          <w:rFonts w:ascii="Times New Roman" w:eastAsia="Calibri" w:hAnsi="Times New Roman" w:cs="Times New Roman"/>
          <w:sz w:val="24"/>
          <w:szCs w:val="24"/>
          <w:lang w:val="es-ES" w:eastAsia="es-MX"/>
        </w:rPr>
        <w:t>pozolero</w:t>
      </w:r>
      <w:proofErr w:type="spellEnd"/>
      <w:r w:rsidRPr="00F86A96">
        <w:rPr>
          <w:rFonts w:ascii="Times New Roman" w:eastAsia="Calibri" w:hAnsi="Times New Roman" w:cs="Times New Roman"/>
          <w:sz w:val="24"/>
          <w:szCs w:val="24"/>
          <w:lang w:val="es-ES" w:eastAsia="es-MX"/>
        </w:rPr>
        <w:t>, siendo las dos primeras variedades son las que ocupan una importante participación en la producción y comercialización. (SE, 2012).</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La producción en México para el periodo 2012/2013 es principalmente de maíz en grano con 17</w:t>
      </w:r>
      <w:proofErr w:type="gramStart"/>
      <w:r w:rsidRPr="00F86A96">
        <w:rPr>
          <w:rFonts w:ascii="Times New Roman" w:eastAsia="Calibri" w:hAnsi="Times New Roman" w:cs="Times New Roman"/>
          <w:sz w:val="24"/>
          <w:szCs w:val="24"/>
          <w:lang w:val="es-ES" w:eastAsia="es-MX"/>
        </w:rPr>
        <w:t>,635,417.30</w:t>
      </w:r>
      <w:proofErr w:type="gram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Tons</w:t>
      </w:r>
      <w:proofErr w:type="spellEnd"/>
      <w:r w:rsidRPr="00F86A96">
        <w:rPr>
          <w:rFonts w:ascii="Times New Roman" w:eastAsia="Calibri" w:hAnsi="Times New Roman" w:cs="Times New Roman"/>
          <w:sz w:val="24"/>
          <w:szCs w:val="24"/>
          <w:lang w:val="es-ES" w:eastAsia="es-MX"/>
        </w:rPr>
        <w:t xml:space="preserve">, con un rendimiento de 7.28 Ton/Ha; seguida de maíz forrajero con 9,605,147.84 </w:t>
      </w:r>
      <w:proofErr w:type="spellStart"/>
      <w:r w:rsidRPr="00F86A96">
        <w:rPr>
          <w:rFonts w:ascii="Times New Roman" w:eastAsia="Calibri" w:hAnsi="Times New Roman" w:cs="Times New Roman"/>
          <w:sz w:val="24"/>
          <w:szCs w:val="24"/>
          <w:lang w:val="es-ES" w:eastAsia="es-MX"/>
        </w:rPr>
        <w:t>Tons</w:t>
      </w:r>
      <w:proofErr w:type="spellEnd"/>
      <w:r w:rsidRPr="00F86A96">
        <w:rPr>
          <w:rFonts w:ascii="Times New Roman" w:eastAsia="Calibri" w:hAnsi="Times New Roman" w:cs="Times New Roman"/>
          <w:sz w:val="24"/>
          <w:szCs w:val="24"/>
          <w:lang w:val="es-ES" w:eastAsia="es-MX"/>
        </w:rPr>
        <w:t xml:space="preserve"> y un rendimiento de 30.86 Ton/Ha; seguida de maíz grano para semilla y maíz palomero con una producción de   24,721.94 y  472.60  </w:t>
      </w:r>
      <w:proofErr w:type="spellStart"/>
      <w:r w:rsidRPr="00F86A96">
        <w:rPr>
          <w:rFonts w:ascii="Times New Roman" w:eastAsia="Calibri" w:hAnsi="Times New Roman" w:cs="Times New Roman"/>
          <w:sz w:val="24"/>
          <w:szCs w:val="24"/>
          <w:lang w:val="es-ES" w:eastAsia="es-MX"/>
        </w:rPr>
        <w:t>Tons</w:t>
      </w:r>
      <w:proofErr w:type="spellEnd"/>
      <w:r w:rsidRPr="00F86A96">
        <w:rPr>
          <w:rFonts w:ascii="Times New Roman" w:eastAsia="Calibri" w:hAnsi="Times New Roman" w:cs="Times New Roman"/>
          <w:sz w:val="24"/>
          <w:szCs w:val="24"/>
          <w:lang w:val="es-ES" w:eastAsia="es-MX"/>
        </w:rPr>
        <w:t xml:space="preserve"> respectivamente (SIAP, 2013).</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México es un país históricamente deficitario en la producción-consumo de maíz, debido a que la producción interna no es suficiente para abastecer la demanda requerida. El mercado de importación, acopio y comercialización está concentrado en pocas empresas, quienes lo almacenan y distribuyen, no permitiendo la entrada de nuevos competidores (SE, 2012).</w:t>
      </w:r>
    </w:p>
    <w:p w:rsidR="005442D1" w:rsidRDefault="005442D1" w:rsidP="00B45AFB">
      <w:pPr>
        <w:spacing w:line="360" w:lineRule="auto"/>
        <w:jc w:val="both"/>
        <w:rPr>
          <w:rFonts w:ascii="Times New Roman" w:hAnsi="Times New Roman" w:cs="Times New Roman"/>
          <w:b/>
          <w:i/>
          <w:sz w:val="24"/>
          <w:szCs w:val="24"/>
        </w:rPr>
      </w:pPr>
      <w:r w:rsidRPr="00AB3DE2">
        <w:rPr>
          <w:rFonts w:ascii="Times New Roman" w:hAnsi="Times New Roman" w:cs="Times New Roman"/>
          <w:b/>
          <w:sz w:val="24"/>
          <w:szCs w:val="24"/>
        </w:rPr>
        <w:t>Patologías</w:t>
      </w:r>
      <w:r>
        <w:rPr>
          <w:rFonts w:ascii="Times New Roman" w:hAnsi="Times New Roman" w:cs="Times New Roman"/>
          <w:b/>
          <w:sz w:val="24"/>
          <w:szCs w:val="24"/>
        </w:rPr>
        <w:t xml:space="preserve"> causadas en el maíz</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El maíz, como muchos otros cultivos es susceptible a diversas enfermedades que afectan el desarrollo de la planta y su fruto. Las enfermedades se ven favorecidas por las condiciones ambientales, el tipo de suelo, la susceptibilidad de los materiales, y cuando son enfermedades causadas por agentes virales, se afecta por condiciones que favorezcan la migración, supervivencia y establecimiento de vectores (Varón y Sarria, 2007).</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Las principales enfermedades del maíz suelen ser causadas por hongos y virus, ocasionando grandes pérdidas económicas, en menor grado se presentan las enfermedades causadas por bacterias que ocasionan relativamente menores daños y costos económicos. La mayoría de las plantas, silvestres y cultivadas tienen inmunidad innata o resistencia a muchos patógenos. Sin embargo, muchas plantas pueden hospedar </w:t>
      </w:r>
      <w:proofErr w:type="spellStart"/>
      <w:r w:rsidRPr="00F86A96">
        <w:rPr>
          <w:rFonts w:ascii="Times New Roman" w:eastAsia="Calibri" w:hAnsi="Times New Roman" w:cs="Times New Roman"/>
          <w:sz w:val="24"/>
          <w:szCs w:val="24"/>
          <w:lang w:val="es-ES" w:eastAsia="es-MX"/>
        </w:rPr>
        <w:t>fitopatógenos</w:t>
      </w:r>
      <w:proofErr w:type="spellEnd"/>
      <w:r w:rsidRPr="00F86A96">
        <w:rPr>
          <w:rFonts w:ascii="Times New Roman" w:eastAsia="Calibri" w:hAnsi="Times New Roman" w:cs="Times New Roman"/>
          <w:sz w:val="24"/>
          <w:szCs w:val="24"/>
          <w:lang w:val="es-ES" w:eastAsia="es-MX"/>
        </w:rPr>
        <w:t xml:space="preserve"> sin desarrollar síntomas (asintomáticas) (</w:t>
      </w:r>
      <w:proofErr w:type="spellStart"/>
      <w:r w:rsidRPr="00F86A96">
        <w:rPr>
          <w:rFonts w:ascii="Times New Roman" w:eastAsia="Calibri" w:hAnsi="Times New Roman" w:cs="Times New Roman"/>
          <w:sz w:val="24"/>
          <w:szCs w:val="24"/>
          <w:lang w:val="es-ES" w:eastAsia="es-MX"/>
        </w:rPr>
        <w:t>Vidaver</w:t>
      </w:r>
      <w:proofErr w:type="spellEnd"/>
      <w:r w:rsidRPr="00F86A96">
        <w:rPr>
          <w:rFonts w:ascii="Times New Roman" w:eastAsia="Calibri" w:hAnsi="Times New Roman" w:cs="Times New Roman"/>
          <w:sz w:val="24"/>
          <w:szCs w:val="24"/>
          <w:lang w:val="es-ES" w:eastAsia="es-MX"/>
        </w:rPr>
        <w:t xml:space="preserve"> et al, 2004; </w:t>
      </w:r>
      <w:proofErr w:type="spellStart"/>
      <w:r w:rsidRPr="00F86A96">
        <w:rPr>
          <w:rFonts w:ascii="Times New Roman" w:eastAsia="Calibri" w:hAnsi="Times New Roman" w:cs="Times New Roman"/>
          <w:sz w:val="24"/>
          <w:szCs w:val="24"/>
          <w:lang w:val="es-ES" w:eastAsia="es-MX"/>
        </w:rPr>
        <w:t>Infoagro</w:t>
      </w:r>
      <w:proofErr w:type="spellEnd"/>
      <w:r w:rsidRPr="00F86A96">
        <w:rPr>
          <w:rFonts w:ascii="Times New Roman" w:eastAsia="Calibri" w:hAnsi="Times New Roman" w:cs="Times New Roman"/>
          <w:sz w:val="24"/>
          <w:szCs w:val="24"/>
          <w:lang w:val="es-ES" w:eastAsia="es-MX"/>
        </w:rPr>
        <w:t>, 2013).</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Existen diferentes patologías en el maíz, algunas son debidas a la presencia y establecimiento de plagas como los insectos, en  ellos el  gusano de alambre que se presenta en suelos arenosos y ricos en materia orgánica. Estos gusanos son coleópteros del género </w:t>
      </w:r>
      <w:proofErr w:type="spellStart"/>
      <w:r w:rsidRPr="00F86A96">
        <w:rPr>
          <w:rFonts w:ascii="Times New Roman" w:eastAsia="Calibri" w:hAnsi="Times New Roman" w:cs="Times New Roman"/>
          <w:sz w:val="24"/>
          <w:szCs w:val="24"/>
          <w:lang w:val="es-ES" w:eastAsia="es-MX"/>
        </w:rPr>
        <w:t>Conoderus</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Melanotus</w:t>
      </w:r>
      <w:proofErr w:type="spellEnd"/>
      <w:r w:rsidRPr="00F86A96">
        <w:rPr>
          <w:rFonts w:ascii="Times New Roman" w:eastAsia="Calibri" w:hAnsi="Times New Roman" w:cs="Times New Roman"/>
          <w:sz w:val="24"/>
          <w:szCs w:val="24"/>
          <w:lang w:val="es-ES" w:eastAsia="es-MX"/>
        </w:rPr>
        <w:t xml:space="preserve">, ocasionan grave deterioro en la planta e incluso la muerte. Los gusanos grises, son larvas de clase lepidópteros pertenecientes al género </w:t>
      </w:r>
      <w:proofErr w:type="spellStart"/>
      <w:r w:rsidRPr="00F86A96">
        <w:rPr>
          <w:rFonts w:ascii="Times New Roman" w:eastAsia="Calibri" w:hAnsi="Times New Roman" w:cs="Times New Roman"/>
          <w:sz w:val="24"/>
          <w:szCs w:val="24"/>
          <w:lang w:val="es-ES" w:eastAsia="es-MX"/>
        </w:rPr>
        <w:t>Agrotis</w:t>
      </w:r>
      <w:proofErr w:type="spellEnd"/>
      <w:r w:rsidRPr="00F86A96">
        <w:rPr>
          <w:rFonts w:ascii="Times New Roman" w:eastAsia="Calibri" w:hAnsi="Times New Roman" w:cs="Times New Roman"/>
          <w:sz w:val="24"/>
          <w:szCs w:val="24"/>
          <w:lang w:val="es-ES" w:eastAsia="es-MX"/>
        </w:rPr>
        <w:t xml:space="preserve">. La especie </w:t>
      </w:r>
      <w:proofErr w:type="spellStart"/>
      <w:r w:rsidRPr="00F86A96">
        <w:rPr>
          <w:rFonts w:ascii="Times New Roman" w:eastAsia="Calibri" w:hAnsi="Times New Roman" w:cs="Times New Roman"/>
          <w:sz w:val="24"/>
          <w:szCs w:val="24"/>
          <w:lang w:val="es-ES" w:eastAsia="es-MX"/>
        </w:rPr>
        <w:t>Agrotis</w:t>
      </w:r>
      <w:proofErr w:type="spellEnd"/>
      <w:r w:rsidRPr="00F86A96">
        <w:rPr>
          <w:rFonts w:ascii="Times New Roman" w:eastAsia="Calibri" w:hAnsi="Times New Roman" w:cs="Times New Roman"/>
          <w:sz w:val="24"/>
          <w:szCs w:val="24"/>
          <w:lang w:val="es-ES" w:eastAsia="es-MX"/>
        </w:rPr>
        <w:t xml:space="preserve"> ípsilon provoca daño a nivel del cuello de la planta produciéndoles graves heridas (</w:t>
      </w:r>
      <w:proofErr w:type="spellStart"/>
      <w:r w:rsidRPr="00F86A96">
        <w:rPr>
          <w:rFonts w:ascii="Times New Roman" w:eastAsia="Calibri" w:hAnsi="Times New Roman" w:cs="Times New Roman"/>
          <w:sz w:val="24"/>
          <w:szCs w:val="24"/>
          <w:lang w:val="es-ES" w:eastAsia="es-MX"/>
        </w:rPr>
        <w:t>Infoagro</w:t>
      </w:r>
      <w:proofErr w:type="spellEnd"/>
      <w:r w:rsidRPr="00F86A96">
        <w:rPr>
          <w:rFonts w:ascii="Times New Roman" w:eastAsia="Calibri" w:hAnsi="Times New Roman" w:cs="Times New Roman"/>
          <w:sz w:val="24"/>
          <w:szCs w:val="24"/>
          <w:lang w:val="es-ES" w:eastAsia="es-MX"/>
        </w:rPr>
        <w:t xml:space="preserve">, 2013).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Los pulgones como </w:t>
      </w:r>
      <w:proofErr w:type="spellStart"/>
      <w:r w:rsidRPr="00F86A96">
        <w:rPr>
          <w:rFonts w:ascii="Times New Roman" w:eastAsia="Calibri" w:hAnsi="Times New Roman" w:cs="Times New Roman"/>
          <w:sz w:val="24"/>
          <w:szCs w:val="24"/>
          <w:lang w:val="es-ES" w:eastAsia="es-MX"/>
        </w:rPr>
        <w:t>Rhopalosiphum</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padi</w:t>
      </w:r>
      <w:proofErr w:type="spellEnd"/>
      <w:r w:rsidRPr="00F86A96">
        <w:rPr>
          <w:rFonts w:ascii="Times New Roman" w:eastAsia="Calibri" w:hAnsi="Times New Roman" w:cs="Times New Roman"/>
          <w:sz w:val="24"/>
          <w:szCs w:val="24"/>
          <w:lang w:val="es-ES" w:eastAsia="es-MX"/>
        </w:rPr>
        <w:t xml:space="preserve">, se alimentan de la savia provocando una disminución del rendimiento final del cultivo. Mientras que el </w:t>
      </w:r>
      <w:proofErr w:type="spellStart"/>
      <w:r w:rsidRPr="00F86A96">
        <w:rPr>
          <w:rFonts w:ascii="Times New Roman" w:eastAsia="Calibri" w:hAnsi="Times New Roman" w:cs="Times New Roman"/>
          <w:sz w:val="24"/>
          <w:szCs w:val="24"/>
          <w:lang w:val="es-ES" w:eastAsia="es-MX"/>
        </w:rPr>
        <w:t>pulgón</w:t>
      </w:r>
      <w:proofErr w:type="spellEnd"/>
      <w:r w:rsidRPr="00F86A96">
        <w:rPr>
          <w:rFonts w:ascii="Times New Roman" w:eastAsia="Calibri" w:hAnsi="Times New Roman" w:cs="Times New Roman"/>
          <w:sz w:val="24"/>
          <w:szCs w:val="24"/>
          <w:lang w:val="es-ES" w:eastAsia="es-MX"/>
        </w:rPr>
        <w:t xml:space="preserve"> verde del maíz </w:t>
      </w:r>
      <w:proofErr w:type="spellStart"/>
      <w:r w:rsidRPr="00F86A96">
        <w:rPr>
          <w:rFonts w:ascii="Times New Roman" w:eastAsia="Calibri" w:hAnsi="Times New Roman" w:cs="Times New Roman"/>
          <w:sz w:val="24"/>
          <w:szCs w:val="24"/>
          <w:lang w:val="es-ES" w:eastAsia="es-MX"/>
        </w:rPr>
        <w:t>Rhopalosiphum</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maidis</w:t>
      </w:r>
      <w:proofErr w:type="spellEnd"/>
      <w:r w:rsidRPr="00F86A96">
        <w:rPr>
          <w:rFonts w:ascii="Times New Roman" w:eastAsia="Calibri" w:hAnsi="Times New Roman" w:cs="Times New Roman"/>
          <w:sz w:val="24"/>
          <w:szCs w:val="24"/>
          <w:lang w:val="es-ES" w:eastAsia="es-MX"/>
        </w:rPr>
        <w:t xml:space="preserve"> es transmisor de virus al extraer la savia de las plantas atacando principalmente al maíz dulce, esta última especie tampoco ocasiona graves daños debido al rápido crecimiento del maíz. La piral del maíz </w:t>
      </w:r>
      <w:proofErr w:type="spellStart"/>
      <w:r w:rsidRPr="00F86A96">
        <w:rPr>
          <w:rFonts w:ascii="Times New Roman" w:eastAsia="Calibri" w:hAnsi="Times New Roman" w:cs="Times New Roman"/>
          <w:sz w:val="24"/>
          <w:szCs w:val="24"/>
          <w:lang w:val="es-ES" w:eastAsia="es-MX"/>
        </w:rPr>
        <w:t>Ostrinia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nubilalis</w:t>
      </w:r>
      <w:proofErr w:type="spellEnd"/>
      <w:r w:rsidRPr="00F86A96">
        <w:rPr>
          <w:rFonts w:ascii="Times New Roman" w:eastAsia="Calibri" w:hAnsi="Times New Roman" w:cs="Times New Roman"/>
          <w:sz w:val="24"/>
          <w:szCs w:val="24"/>
          <w:lang w:val="es-ES" w:eastAsia="es-MX"/>
        </w:rPr>
        <w:t>, que es un gusano barrenador del tallo y desarrolla de 2 a 3 generaciones larvarias llegando a su total desarrollo alcanzando los 2 cm de longitud. Las larvas comienzan alimentándose de las hojas del maíz y acaban introduciéndose en el interior del tallo. Los tallos acaban rompiéndose y las mazorcas que han sido dañadas también (</w:t>
      </w:r>
      <w:proofErr w:type="spellStart"/>
      <w:r w:rsidRPr="00F86A96">
        <w:rPr>
          <w:rFonts w:ascii="Times New Roman" w:eastAsia="Calibri" w:hAnsi="Times New Roman" w:cs="Times New Roman"/>
          <w:sz w:val="24"/>
          <w:szCs w:val="24"/>
          <w:lang w:val="es-ES" w:eastAsia="es-MX"/>
        </w:rPr>
        <w:t>Infoagro</w:t>
      </w:r>
      <w:proofErr w:type="spellEnd"/>
      <w:r w:rsidRPr="00F86A96">
        <w:rPr>
          <w:rFonts w:ascii="Times New Roman" w:eastAsia="Calibri" w:hAnsi="Times New Roman" w:cs="Times New Roman"/>
          <w:sz w:val="24"/>
          <w:szCs w:val="24"/>
          <w:lang w:val="es-ES" w:eastAsia="es-MX"/>
        </w:rPr>
        <w:t xml:space="preserve">, 2013).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Los taladros del maíz son dos plagas ocasionadas por </w:t>
      </w:r>
      <w:proofErr w:type="spellStart"/>
      <w:r w:rsidRPr="00F86A96">
        <w:rPr>
          <w:rFonts w:ascii="Times New Roman" w:eastAsia="Calibri" w:hAnsi="Times New Roman" w:cs="Times New Roman"/>
          <w:sz w:val="24"/>
          <w:szCs w:val="24"/>
          <w:lang w:val="es-ES" w:eastAsia="es-MX"/>
        </w:rPr>
        <w:t>Sesamia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nonagrioide</w:t>
      </w:r>
      <w:proofErr w:type="spellEnd"/>
      <w:r w:rsidRPr="00F86A96">
        <w:rPr>
          <w:rFonts w:ascii="Times New Roman" w:eastAsia="Calibri" w:hAnsi="Times New Roman" w:cs="Times New Roman"/>
          <w:sz w:val="24"/>
          <w:szCs w:val="24"/>
          <w:lang w:val="es-ES" w:eastAsia="es-MX"/>
        </w:rPr>
        <w:t xml:space="preserve">, un lepidóptero cuya oruga taladra los tallos del maíz produciendo numerosos daños. La oruga mide alrededor de 4 cm, pasa el invierno en el interior de las cañas de maíz donde forman las crisálidas. Las mariposas aparecen en primavera depositando los huevos sobre las vainas de las hojas; </w:t>
      </w:r>
      <w:proofErr w:type="spellStart"/>
      <w:r w:rsidRPr="00F86A96">
        <w:rPr>
          <w:rFonts w:ascii="Times New Roman" w:eastAsia="Calibri" w:hAnsi="Times New Roman" w:cs="Times New Roman"/>
          <w:sz w:val="24"/>
          <w:szCs w:val="24"/>
          <w:lang w:val="es-ES" w:eastAsia="es-MX"/>
        </w:rPr>
        <w:t>Pyrausta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nubilalis</w:t>
      </w:r>
      <w:proofErr w:type="spellEnd"/>
      <w:r w:rsidRPr="00F86A96">
        <w:rPr>
          <w:rFonts w:ascii="Times New Roman" w:eastAsia="Calibri" w:hAnsi="Times New Roman" w:cs="Times New Roman"/>
          <w:sz w:val="24"/>
          <w:szCs w:val="24"/>
          <w:lang w:val="es-ES" w:eastAsia="es-MX"/>
        </w:rPr>
        <w:t>, la  oruga de este lepidóptero mide alrededor de 2 cm de longitud, cuyos daños se producen al consumir las hojas y excavar las cañas de maíz. La puesta de huevos se realiza en distintas zonas de la planta (</w:t>
      </w:r>
      <w:proofErr w:type="spellStart"/>
      <w:r w:rsidRPr="00F86A96">
        <w:rPr>
          <w:rFonts w:ascii="Times New Roman" w:eastAsia="Calibri" w:hAnsi="Times New Roman" w:cs="Times New Roman"/>
          <w:sz w:val="24"/>
          <w:szCs w:val="24"/>
          <w:lang w:val="es-ES" w:eastAsia="es-MX"/>
        </w:rPr>
        <w:t>Infoagro</w:t>
      </w:r>
      <w:proofErr w:type="spellEnd"/>
      <w:r w:rsidRPr="00F86A96">
        <w:rPr>
          <w:rFonts w:ascii="Times New Roman" w:eastAsia="Calibri" w:hAnsi="Times New Roman" w:cs="Times New Roman"/>
          <w:sz w:val="24"/>
          <w:szCs w:val="24"/>
          <w:lang w:val="es-ES" w:eastAsia="es-MX"/>
        </w:rPr>
        <w:t xml:space="preserve">, 2013).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Entre algunos ejemplos de las principales enfermedades bacterianas tenemos la provocada por </w:t>
      </w:r>
      <w:proofErr w:type="spellStart"/>
      <w:r w:rsidRPr="00F86A96">
        <w:rPr>
          <w:rFonts w:ascii="Times New Roman" w:eastAsia="Calibri" w:hAnsi="Times New Roman" w:cs="Times New Roman"/>
          <w:sz w:val="24"/>
          <w:szCs w:val="24"/>
          <w:lang w:val="es-ES" w:eastAsia="es-MX"/>
        </w:rPr>
        <w:t>Pseudomonas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alboprecipitans</w:t>
      </w:r>
      <w:proofErr w:type="spellEnd"/>
      <w:r w:rsidRPr="00F86A96">
        <w:rPr>
          <w:rFonts w:ascii="Times New Roman" w:eastAsia="Calibri" w:hAnsi="Times New Roman" w:cs="Times New Roman"/>
          <w:sz w:val="24"/>
          <w:szCs w:val="24"/>
          <w:lang w:val="es-ES" w:eastAsia="es-MX"/>
        </w:rPr>
        <w:t xml:space="preserve">, se manifiesta como manchas en las hojas de color blanco con tonos rojizos originando la podredumbre del tallo.  H. </w:t>
      </w:r>
      <w:proofErr w:type="spellStart"/>
      <w:r w:rsidRPr="00F86A96">
        <w:rPr>
          <w:rFonts w:ascii="Times New Roman" w:eastAsia="Calibri" w:hAnsi="Times New Roman" w:cs="Times New Roman"/>
          <w:sz w:val="24"/>
          <w:szCs w:val="24"/>
          <w:lang w:val="es-ES" w:eastAsia="es-MX"/>
        </w:rPr>
        <w:t>turcicum</w:t>
      </w:r>
      <w:proofErr w:type="spellEnd"/>
      <w:r w:rsidRPr="00F86A96">
        <w:rPr>
          <w:rFonts w:ascii="Times New Roman" w:eastAsia="Calibri" w:hAnsi="Times New Roman" w:cs="Times New Roman"/>
          <w:sz w:val="24"/>
          <w:szCs w:val="24"/>
          <w:lang w:val="es-ES" w:eastAsia="es-MX"/>
        </w:rPr>
        <w:t xml:space="preserve"> afecta a las hojas inferiores del maíz. Las manchas son grandes de 3 a 15 cm y la hoja va tornándose de verde a parda. Sus ataques son más intensos en temperaturas de 18 a 25ºC. Las hojas caen si el ataque es muy marcado. La </w:t>
      </w:r>
      <w:proofErr w:type="spellStart"/>
      <w:r w:rsidRPr="00F86A96">
        <w:rPr>
          <w:rFonts w:ascii="Times New Roman" w:eastAsia="Calibri" w:hAnsi="Times New Roman" w:cs="Times New Roman"/>
          <w:sz w:val="24"/>
          <w:szCs w:val="24"/>
          <w:lang w:val="es-ES" w:eastAsia="es-MX"/>
        </w:rPr>
        <w:t>Antranocsis</w:t>
      </w:r>
      <w:proofErr w:type="spellEnd"/>
      <w:r w:rsidRPr="00F86A96">
        <w:rPr>
          <w:rFonts w:ascii="Times New Roman" w:eastAsia="Calibri" w:hAnsi="Times New Roman" w:cs="Times New Roman"/>
          <w:sz w:val="24"/>
          <w:szCs w:val="24"/>
          <w:lang w:val="es-ES" w:eastAsia="es-MX"/>
        </w:rPr>
        <w:t xml:space="preserve"> se debe a la presencia de </w:t>
      </w:r>
      <w:proofErr w:type="spellStart"/>
      <w:r w:rsidRPr="00F86A96">
        <w:rPr>
          <w:rFonts w:ascii="Times New Roman" w:eastAsia="Calibri" w:hAnsi="Times New Roman" w:cs="Times New Roman"/>
          <w:sz w:val="24"/>
          <w:szCs w:val="24"/>
          <w:lang w:val="es-ES" w:eastAsia="es-MX"/>
        </w:rPr>
        <w:t>Colletotrichum</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graminocolum</w:t>
      </w:r>
      <w:proofErr w:type="spellEnd"/>
      <w:r w:rsidRPr="00F86A96">
        <w:rPr>
          <w:rFonts w:ascii="Times New Roman" w:eastAsia="Calibri" w:hAnsi="Times New Roman" w:cs="Times New Roman"/>
          <w:sz w:val="24"/>
          <w:szCs w:val="24"/>
          <w:lang w:val="es-ES" w:eastAsia="es-MX"/>
        </w:rPr>
        <w:t>. Las lesiones que provoca son manchas color marrón-rojizo y se localizan en las hojas, producen arrugamiento del limbo y destrucción de la hoja (</w:t>
      </w:r>
      <w:proofErr w:type="spellStart"/>
      <w:r w:rsidRPr="00F86A96">
        <w:rPr>
          <w:rFonts w:ascii="Times New Roman" w:eastAsia="Calibri" w:hAnsi="Times New Roman" w:cs="Times New Roman"/>
          <w:sz w:val="24"/>
          <w:szCs w:val="24"/>
          <w:lang w:val="es-ES" w:eastAsia="es-MX"/>
        </w:rPr>
        <w:t>Infoagro</w:t>
      </w:r>
      <w:proofErr w:type="spellEnd"/>
      <w:r w:rsidRPr="00F86A96">
        <w:rPr>
          <w:rFonts w:ascii="Times New Roman" w:eastAsia="Calibri" w:hAnsi="Times New Roman" w:cs="Times New Roman"/>
          <w:sz w:val="24"/>
          <w:szCs w:val="24"/>
          <w:lang w:val="es-ES" w:eastAsia="es-MX"/>
        </w:rPr>
        <w:t>, 2013; Varón y Sarria, 2007).</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plaga bacteriana por </w:t>
      </w:r>
      <w:proofErr w:type="spellStart"/>
      <w:r w:rsidRPr="00F86A96">
        <w:rPr>
          <w:rFonts w:ascii="Times New Roman" w:eastAsia="Calibri" w:hAnsi="Times New Roman" w:cs="Times New Roman"/>
          <w:sz w:val="24"/>
          <w:szCs w:val="24"/>
          <w:lang w:val="es-ES" w:eastAsia="es-MX"/>
        </w:rPr>
        <w:t>Acidovorax</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avenae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subsp</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avenae</w:t>
      </w:r>
      <w:proofErr w:type="spellEnd"/>
      <w:proofErr w:type="gramEnd"/>
      <w:r w:rsidRPr="00F86A96">
        <w:rPr>
          <w:rFonts w:ascii="Times New Roman" w:eastAsia="Calibri" w:hAnsi="Times New Roman" w:cs="Times New Roman"/>
          <w:sz w:val="24"/>
          <w:szCs w:val="24"/>
          <w:lang w:val="es-ES" w:eastAsia="es-MX"/>
        </w:rPr>
        <w:t xml:space="preserve">, causa rayas o manchas largas y estrechas de la hoja, con bordes marrón, las hojas son fácilmente cortadas y esto puede estar asociado a la pudrición del tallo alto. </w:t>
      </w:r>
      <w:proofErr w:type="spellStart"/>
      <w:r w:rsidRPr="00F86A96">
        <w:rPr>
          <w:rFonts w:ascii="Times New Roman" w:eastAsia="Calibri" w:hAnsi="Times New Roman" w:cs="Times New Roman"/>
          <w:sz w:val="24"/>
          <w:szCs w:val="24"/>
          <w:lang w:val="es-ES" w:eastAsia="es-MX"/>
        </w:rPr>
        <w:t>Burkholderia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andropogonis</w:t>
      </w:r>
      <w:proofErr w:type="spellEnd"/>
      <w:r w:rsidRPr="00F86A96">
        <w:rPr>
          <w:rFonts w:ascii="Times New Roman" w:eastAsia="Calibri" w:hAnsi="Times New Roman" w:cs="Times New Roman"/>
          <w:sz w:val="24"/>
          <w:szCs w:val="24"/>
          <w:lang w:val="es-ES" w:eastAsia="es-MX"/>
        </w:rPr>
        <w:t xml:space="preserve"> produce rayas largas, paralelas, de color verde olivo a amarillo y lesiones de humedad (empapado), las hojas superiores pueden estar casi blancas. La marchitez de la hoja del maíz del Norte producida por </w:t>
      </w:r>
      <w:proofErr w:type="spellStart"/>
      <w:r w:rsidRPr="00F86A96">
        <w:rPr>
          <w:rFonts w:ascii="Times New Roman" w:eastAsia="Calibri" w:hAnsi="Times New Roman" w:cs="Times New Roman"/>
          <w:sz w:val="24"/>
          <w:szCs w:val="24"/>
          <w:lang w:val="es-ES" w:eastAsia="es-MX"/>
        </w:rPr>
        <w:t>Setosphaeria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turcica</w:t>
      </w:r>
      <w:proofErr w:type="spellEnd"/>
      <w:r w:rsidRPr="00F86A96">
        <w:rPr>
          <w:rFonts w:ascii="Times New Roman" w:eastAsia="Calibri" w:hAnsi="Times New Roman" w:cs="Times New Roman"/>
          <w:sz w:val="24"/>
          <w:szCs w:val="24"/>
          <w:lang w:val="es-ES" w:eastAsia="es-MX"/>
        </w:rPr>
        <w:t xml:space="preserve"> da lugar a largas manchas similares a formas de ejes de color gris verdoso; pero la marchitez de la hoja producida por </w:t>
      </w:r>
      <w:proofErr w:type="spellStart"/>
      <w:r w:rsidRPr="00F86A96">
        <w:rPr>
          <w:rFonts w:ascii="Times New Roman" w:eastAsia="Calibri" w:hAnsi="Times New Roman" w:cs="Times New Roman"/>
          <w:sz w:val="24"/>
          <w:szCs w:val="24"/>
          <w:lang w:val="es-ES" w:eastAsia="es-MX"/>
        </w:rPr>
        <w:t>Cochiobolus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heterostrophus</w:t>
      </w:r>
      <w:proofErr w:type="spellEnd"/>
      <w:r w:rsidRPr="00F86A96">
        <w:rPr>
          <w:rFonts w:ascii="Times New Roman" w:eastAsia="Calibri" w:hAnsi="Times New Roman" w:cs="Times New Roman"/>
          <w:sz w:val="24"/>
          <w:szCs w:val="24"/>
          <w:lang w:val="es-ES" w:eastAsia="es-MX"/>
        </w:rPr>
        <w:t xml:space="preserve">, y la mancha de la hoja de maíz producida por C. </w:t>
      </w:r>
      <w:proofErr w:type="spellStart"/>
      <w:r w:rsidRPr="00F86A96">
        <w:rPr>
          <w:rFonts w:ascii="Times New Roman" w:eastAsia="Calibri" w:hAnsi="Times New Roman" w:cs="Times New Roman"/>
          <w:sz w:val="24"/>
          <w:szCs w:val="24"/>
          <w:lang w:val="es-ES" w:eastAsia="es-MX"/>
        </w:rPr>
        <w:t>carbonum</w:t>
      </w:r>
      <w:proofErr w:type="spellEnd"/>
      <w:r w:rsidRPr="00F86A96">
        <w:rPr>
          <w:rFonts w:ascii="Times New Roman" w:eastAsia="Calibri" w:hAnsi="Times New Roman" w:cs="Times New Roman"/>
          <w:sz w:val="24"/>
          <w:szCs w:val="24"/>
          <w:lang w:val="es-ES" w:eastAsia="es-MX"/>
        </w:rPr>
        <w:t xml:space="preserve"> causan manchas bien definidas color naranja a café. (</w:t>
      </w:r>
      <w:proofErr w:type="spellStart"/>
      <w:r w:rsidRPr="00F86A96">
        <w:rPr>
          <w:rFonts w:ascii="Times New Roman" w:eastAsia="Calibri" w:hAnsi="Times New Roman" w:cs="Times New Roman"/>
          <w:sz w:val="24"/>
          <w:szCs w:val="24"/>
          <w:lang w:val="es-ES" w:eastAsia="es-MX"/>
        </w:rPr>
        <w:t>Stack</w:t>
      </w:r>
      <w:proofErr w:type="spellEnd"/>
      <w:r w:rsidRPr="00F86A96">
        <w:rPr>
          <w:rFonts w:ascii="Times New Roman" w:eastAsia="Calibri" w:hAnsi="Times New Roman" w:cs="Times New Roman"/>
          <w:sz w:val="24"/>
          <w:szCs w:val="24"/>
          <w:lang w:val="es-ES" w:eastAsia="es-MX"/>
        </w:rPr>
        <w:t xml:space="preserve"> et al, 2002).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roofErr w:type="spellStart"/>
      <w:r w:rsidRPr="00F86A96">
        <w:rPr>
          <w:rFonts w:ascii="Times New Roman" w:eastAsia="Calibri" w:hAnsi="Times New Roman" w:cs="Times New Roman"/>
          <w:sz w:val="24"/>
          <w:szCs w:val="24"/>
          <w:lang w:val="es-ES" w:eastAsia="es-MX"/>
        </w:rPr>
        <w:t>Clavibacter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michiganensis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sbsp</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nebrakensis</w:t>
      </w:r>
      <w:proofErr w:type="spellEnd"/>
      <w:proofErr w:type="gramEnd"/>
      <w:r w:rsidRPr="00F86A96">
        <w:rPr>
          <w:rFonts w:ascii="Times New Roman" w:eastAsia="Calibri" w:hAnsi="Times New Roman" w:cs="Times New Roman"/>
          <w:sz w:val="24"/>
          <w:szCs w:val="24"/>
          <w:lang w:val="es-ES" w:eastAsia="es-MX"/>
        </w:rPr>
        <w:t xml:space="preserve"> provoca síntomas parecidos a la enfermedad de Stewart, con lesiones de aspecto húmedo paralelas a las nervaduras de las hojas de color verde intenso a negro. En la infección por  </w:t>
      </w:r>
      <w:proofErr w:type="spellStart"/>
      <w:r w:rsidRPr="00F86A96">
        <w:rPr>
          <w:rFonts w:ascii="Times New Roman" w:eastAsia="Calibri" w:hAnsi="Times New Roman" w:cs="Times New Roman"/>
          <w:sz w:val="24"/>
          <w:szCs w:val="24"/>
          <w:lang w:val="es-ES" w:eastAsia="es-MX"/>
        </w:rPr>
        <w:t>Pseudomonas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syringae</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pv</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syringae</w:t>
      </w:r>
      <w:proofErr w:type="spellEnd"/>
      <w:proofErr w:type="gramEnd"/>
      <w:r w:rsidRPr="00F86A96">
        <w:rPr>
          <w:rFonts w:ascii="Times New Roman" w:eastAsia="Calibri" w:hAnsi="Times New Roman" w:cs="Times New Roman"/>
          <w:sz w:val="24"/>
          <w:szCs w:val="24"/>
          <w:lang w:val="es-ES" w:eastAsia="es-MX"/>
        </w:rPr>
        <w:t xml:space="preserve">, se observan manchas pequeñas en las puntas de las hojas inferiores de color verde que posteriormente se torna a café rojizo. En lesiones avanzadas se observa un halo amarillento que las rodea. </w:t>
      </w:r>
      <w:proofErr w:type="spellStart"/>
      <w:r w:rsidRPr="00F86A96">
        <w:rPr>
          <w:rFonts w:ascii="Times New Roman" w:eastAsia="Calibri" w:hAnsi="Times New Roman" w:cs="Times New Roman"/>
          <w:sz w:val="24"/>
          <w:szCs w:val="24"/>
          <w:lang w:val="es-ES" w:eastAsia="es-MX"/>
        </w:rPr>
        <w:t>Xhantomonas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translucens</w:t>
      </w:r>
      <w:proofErr w:type="spellEnd"/>
      <w:r w:rsidRPr="00F86A96">
        <w:rPr>
          <w:rFonts w:ascii="Times New Roman" w:eastAsia="Calibri" w:hAnsi="Times New Roman" w:cs="Times New Roman"/>
          <w:sz w:val="24"/>
          <w:szCs w:val="24"/>
          <w:lang w:val="es-ES" w:eastAsia="es-MX"/>
        </w:rPr>
        <w:t xml:space="preserve"> se transmite en las semillas probando la raya bacteriana y </w:t>
      </w:r>
      <w:proofErr w:type="spellStart"/>
      <w:r w:rsidRPr="00F86A96">
        <w:rPr>
          <w:rFonts w:ascii="Times New Roman" w:eastAsia="Calibri" w:hAnsi="Times New Roman" w:cs="Times New Roman"/>
          <w:sz w:val="24"/>
          <w:szCs w:val="24"/>
          <w:lang w:val="es-ES" w:eastAsia="es-MX"/>
        </w:rPr>
        <w:t>Rathayibacter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tritici</w:t>
      </w:r>
      <w:proofErr w:type="spellEnd"/>
      <w:r w:rsidRPr="00F86A96">
        <w:rPr>
          <w:rFonts w:ascii="Times New Roman" w:eastAsia="Calibri" w:hAnsi="Times New Roman" w:cs="Times New Roman"/>
          <w:sz w:val="24"/>
          <w:szCs w:val="24"/>
          <w:lang w:val="es-ES" w:eastAsia="es-MX"/>
        </w:rPr>
        <w:t xml:space="preserve"> ataca con la pudrición de la espiga (CIMMYT, 2013).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provoca la enfermedad de Stewart reportada en 1897 en New York sobre maíz dulce.  Actualmente no se presenta de manera importante en América del Centro y del Sur donde se originó el maíz.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subsp</w:t>
      </w:r>
      <w:proofErr w:type="spellEnd"/>
      <w:r w:rsidRPr="00F86A96">
        <w:rPr>
          <w:rFonts w:ascii="Times New Roman" w:eastAsia="Calibri" w:hAnsi="Times New Roman" w:cs="Times New Roman"/>
          <w:sz w:val="24"/>
          <w:szCs w:val="24"/>
          <w:lang w:val="es-ES" w:eastAsia="es-MX"/>
        </w:rPr>
        <w:t xml:space="preserve">. </w:t>
      </w:r>
      <w:proofErr w:type="spellStart"/>
      <w:proofErr w:type="gramStart"/>
      <w:r w:rsidRPr="00F86A96">
        <w:rPr>
          <w:rFonts w:ascii="Times New Roman" w:eastAsia="Calibri" w:hAnsi="Times New Roman" w:cs="Times New Roman"/>
          <w:sz w:val="24"/>
          <w:szCs w:val="24"/>
          <w:lang w:val="es-ES" w:eastAsia="es-MX"/>
        </w:rPr>
        <w:t>stewartii</w:t>
      </w:r>
      <w:proofErr w:type="spellEnd"/>
      <w:proofErr w:type="gramEnd"/>
      <w:r w:rsidRPr="00F86A96">
        <w:rPr>
          <w:rFonts w:ascii="Times New Roman" w:eastAsia="Calibri" w:hAnsi="Times New Roman" w:cs="Times New Roman"/>
          <w:sz w:val="24"/>
          <w:szCs w:val="24"/>
          <w:lang w:val="es-ES" w:eastAsia="es-MX"/>
        </w:rPr>
        <w:t xml:space="preserve">  puede también transmitirse a partir de suelo, abono o tallos de maíz durante el frío invierno. El agente principal responsable de la dispersión en USA es el escarabajo </w:t>
      </w:r>
      <w:proofErr w:type="spellStart"/>
      <w:r w:rsidRPr="00F86A96">
        <w:rPr>
          <w:rFonts w:ascii="Times New Roman" w:eastAsia="Calibri" w:hAnsi="Times New Roman" w:cs="Times New Roman"/>
          <w:sz w:val="24"/>
          <w:szCs w:val="24"/>
          <w:lang w:val="es-ES" w:eastAsia="es-MX"/>
        </w:rPr>
        <w:t>Chaentocnema</w:t>
      </w:r>
      <w:proofErr w:type="spellEnd"/>
      <w:r w:rsidRPr="00F86A96">
        <w:rPr>
          <w:rFonts w:ascii="Times New Roman" w:eastAsia="Calibri" w:hAnsi="Times New Roman" w:cs="Times New Roman"/>
          <w:sz w:val="24"/>
          <w:szCs w:val="24"/>
          <w:lang w:val="es-ES" w:eastAsia="es-MX"/>
        </w:rPr>
        <w:t xml:space="preserve"> pulicaria, pero además </w:t>
      </w:r>
      <w:r w:rsidRPr="00F86A96">
        <w:rPr>
          <w:rFonts w:ascii="Times New Roman" w:eastAsia="Calibri" w:hAnsi="Times New Roman" w:cs="Times New Roman"/>
          <w:sz w:val="24"/>
          <w:szCs w:val="24"/>
          <w:lang w:val="es-ES" w:eastAsia="es-MX"/>
        </w:rPr>
        <w:lastRenderedPageBreak/>
        <w:t xml:space="preserve">se puede presentar en otros vectores como </w:t>
      </w:r>
      <w:proofErr w:type="spellStart"/>
      <w:r w:rsidRPr="00F86A96">
        <w:rPr>
          <w:rFonts w:ascii="Times New Roman" w:eastAsia="Calibri" w:hAnsi="Times New Roman" w:cs="Times New Roman"/>
          <w:sz w:val="24"/>
          <w:szCs w:val="24"/>
          <w:lang w:val="es-ES" w:eastAsia="es-MX"/>
        </w:rPr>
        <w:t>Diabrotica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undecempunctata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howardii</w:t>
      </w:r>
      <w:proofErr w:type="spellEnd"/>
      <w:r w:rsidRPr="00F86A96">
        <w:rPr>
          <w:rFonts w:ascii="Times New Roman" w:eastAsia="Calibri" w:hAnsi="Times New Roman" w:cs="Times New Roman"/>
          <w:sz w:val="24"/>
          <w:szCs w:val="24"/>
          <w:lang w:val="es-ES" w:eastAsia="es-MX"/>
        </w:rPr>
        <w:t xml:space="preserve"> (tanto el adulto como la larva), </w:t>
      </w:r>
      <w:proofErr w:type="spellStart"/>
      <w:r w:rsidRPr="00F86A96">
        <w:rPr>
          <w:rFonts w:ascii="Times New Roman" w:eastAsia="Calibri" w:hAnsi="Times New Roman" w:cs="Times New Roman"/>
          <w:sz w:val="24"/>
          <w:szCs w:val="24"/>
          <w:lang w:val="es-ES" w:eastAsia="es-MX"/>
        </w:rPr>
        <w:t>Chaentocnema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denticulata</w:t>
      </w:r>
      <w:proofErr w:type="spellEnd"/>
      <w:r w:rsidRPr="00F86A96">
        <w:rPr>
          <w:rFonts w:ascii="Times New Roman" w:eastAsia="Calibri" w:hAnsi="Times New Roman" w:cs="Times New Roman"/>
          <w:sz w:val="24"/>
          <w:szCs w:val="24"/>
          <w:lang w:val="es-ES" w:eastAsia="es-MX"/>
        </w:rPr>
        <w:t xml:space="preserve">, la larva de Delia </w:t>
      </w:r>
      <w:proofErr w:type="spellStart"/>
      <w:r w:rsidRPr="00F86A96">
        <w:rPr>
          <w:rFonts w:ascii="Times New Roman" w:eastAsia="Calibri" w:hAnsi="Times New Roman" w:cs="Times New Roman"/>
          <w:sz w:val="24"/>
          <w:szCs w:val="24"/>
          <w:lang w:val="es-ES" w:eastAsia="es-MX"/>
        </w:rPr>
        <w:t>platura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Agriotes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mancus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Phyllophaga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sp</w:t>
      </w:r>
      <w:proofErr w:type="spellEnd"/>
      <w:r w:rsidRPr="00F86A96">
        <w:rPr>
          <w:rFonts w:ascii="Times New Roman" w:eastAsia="Calibri" w:hAnsi="Times New Roman" w:cs="Times New Roman"/>
          <w:sz w:val="24"/>
          <w:szCs w:val="24"/>
          <w:lang w:val="es-ES" w:eastAsia="es-MX"/>
        </w:rPr>
        <w:t xml:space="preserve">. </w:t>
      </w:r>
      <w:proofErr w:type="gramStart"/>
      <w:r w:rsidRPr="00F86A96">
        <w:rPr>
          <w:rFonts w:ascii="Times New Roman" w:eastAsia="Calibri" w:hAnsi="Times New Roman" w:cs="Times New Roman"/>
          <w:sz w:val="24"/>
          <w:szCs w:val="24"/>
          <w:lang w:val="es-ES" w:eastAsia="es-MX"/>
        </w:rPr>
        <w:t>y</w:t>
      </w:r>
      <w:proofErr w:type="gramEnd"/>
      <w:r w:rsidRPr="00F86A96">
        <w:rPr>
          <w:rFonts w:ascii="Times New Roman" w:eastAsia="Calibri" w:hAnsi="Times New Roman" w:cs="Times New Roman"/>
          <w:sz w:val="24"/>
          <w:szCs w:val="24"/>
          <w:lang w:val="es-ES" w:eastAsia="es-MX"/>
        </w:rPr>
        <w:t xml:space="preserve"> la larva de </w:t>
      </w:r>
      <w:proofErr w:type="spellStart"/>
      <w:r w:rsidRPr="00F86A96">
        <w:rPr>
          <w:rFonts w:ascii="Times New Roman" w:eastAsia="Calibri" w:hAnsi="Times New Roman" w:cs="Times New Roman"/>
          <w:sz w:val="24"/>
          <w:szCs w:val="24"/>
          <w:lang w:val="es-ES" w:eastAsia="es-MX"/>
        </w:rPr>
        <w:t>Diabrotica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longicornis</w:t>
      </w:r>
      <w:proofErr w:type="spellEnd"/>
      <w:r w:rsidRPr="00F86A96">
        <w:rPr>
          <w:rFonts w:ascii="Times New Roman" w:eastAsia="Calibri" w:hAnsi="Times New Roman" w:cs="Times New Roman"/>
          <w:sz w:val="24"/>
          <w:szCs w:val="24"/>
          <w:lang w:val="es-ES" w:eastAsia="es-MX"/>
        </w:rPr>
        <w:t xml:space="preserve">.  Cuando el escarabajo migra, puede ser acarreado desde distancias considerables a través de corrientes de aire y transmitir a la bacteria (OEPP/EPPO, 2006).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El principal hospedero es el maíz dulce (Zea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saccharata</w:t>
      </w:r>
      <w:proofErr w:type="spellEnd"/>
      <w:r w:rsidRPr="00F86A96">
        <w:rPr>
          <w:rFonts w:ascii="Times New Roman" w:eastAsia="Calibri" w:hAnsi="Times New Roman" w:cs="Times New Roman"/>
          <w:sz w:val="24"/>
          <w:szCs w:val="24"/>
          <w:lang w:val="es-ES" w:eastAsia="es-MX"/>
        </w:rPr>
        <w:t xml:space="preserve">) el más susceptible, pero también el dentado (Z.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indentata</w:t>
      </w:r>
      <w:proofErr w:type="spellEnd"/>
      <w:r w:rsidRPr="00F86A96">
        <w:rPr>
          <w:rFonts w:ascii="Times New Roman" w:eastAsia="Calibri" w:hAnsi="Times New Roman" w:cs="Times New Roman"/>
          <w:sz w:val="24"/>
          <w:szCs w:val="24"/>
          <w:lang w:val="es-ES" w:eastAsia="es-MX"/>
        </w:rPr>
        <w:t xml:space="preserve">) que usualmente es más resistente, el maíz para harina y cultivares de maíz palomero (Z. </w:t>
      </w:r>
      <w:proofErr w:type="spellStart"/>
      <w:r w:rsidRPr="00F86A96">
        <w:rPr>
          <w:rFonts w:ascii="Times New Roman" w:eastAsia="Calibri" w:hAnsi="Times New Roman" w:cs="Times New Roman"/>
          <w:sz w:val="24"/>
          <w:szCs w:val="24"/>
          <w:lang w:val="es-ES" w:eastAsia="es-MX"/>
        </w:rPr>
        <w:t>mays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var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everta</w:t>
      </w:r>
      <w:proofErr w:type="spellEnd"/>
      <w:r w:rsidRPr="00F86A96">
        <w:rPr>
          <w:rFonts w:ascii="Times New Roman" w:eastAsia="Calibri" w:hAnsi="Times New Roman" w:cs="Times New Roman"/>
          <w:sz w:val="24"/>
          <w:szCs w:val="24"/>
          <w:lang w:val="es-ES" w:eastAsia="es-MX"/>
        </w:rPr>
        <w:t xml:space="preserve">), sorgo y mijo (Margaret et al, 2004).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ha sido inoculada artificialmente en </w:t>
      </w:r>
      <w:proofErr w:type="spellStart"/>
      <w:r w:rsidRPr="00F86A96">
        <w:rPr>
          <w:rFonts w:ascii="Times New Roman" w:eastAsia="Calibri" w:hAnsi="Times New Roman" w:cs="Times New Roman"/>
          <w:sz w:val="24"/>
          <w:szCs w:val="24"/>
          <w:lang w:val="es-ES" w:eastAsia="es-MX"/>
        </w:rPr>
        <w:t>Coix</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lachrymajobi</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Setariapumila</w:t>
      </w:r>
      <w:proofErr w:type="spellEnd"/>
      <w:r w:rsidRPr="00F86A96">
        <w:rPr>
          <w:rFonts w:ascii="Times New Roman" w:eastAsia="Calibri" w:hAnsi="Times New Roman" w:cs="Times New Roman"/>
          <w:sz w:val="24"/>
          <w:szCs w:val="24"/>
          <w:lang w:val="es-ES" w:eastAsia="es-MX"/>
        </w:rPr>
        <w:t xml:space="preserve"> y Zea </w:t>
      </w:r>
      <w:proofErr w:type="spellStart"/>
      <w:r w:rsidRPr="00F86A96">
        <w:rPr>
          <w:rFonts w:ascii="Times New Roman" w:eastAsia="Calibri" w:hAnsi="Times New Roman" w:cs="Times New Roman"/>
          <w:sz w:val="24"/>
          <w:szCs w:val="24"/>
          <w:lang w:val="es-ES" w:eastAsia="es-MX"/>
        </w:rPr>
        <w:t>perennis</w:t>
      </w:r>
      <w:proofErr w:type="spellEnd"/>
      <w:r w:rsidRPr="00F86A96">
        <w:rPr>
          <w:rFonts w:ascii="Times New Roman" w:eastAsia="Calibri" w:hAnsi="Times New Roman" w:cs="Times New Roman"/>
          <w:sz w:val="24"/>
          <w:szCs w:val="24"/>
          <w:lang w:val="es-ES" w:eastAsia="es-MX"/>
        </w:rPr>
        <w:t xml:space="preserve"> causando daños a la planta (OEPP/EPPO, 2006, </w:t>
      </w:r>
      <w:proofErr w:type="spellStart"/>
      <w:r w:rsidRPr="00F86A96">
        <w:rPr>
          <w:rFonts w:ascii="Times New Roman" w:eastAsia="Calibri" w:hAnsi="Times New Roman" w:cs="Times New Roman"/>
          <w:sz w:val="24"/>
          <w:szCs w:val="24"/>
          <w:lang w:val="es-ES" w:eastAsia="es-MX"/>
        </w:rPr>
        <w:t>Stack</w:t>
      </w:r>
      <w:proofErr w:type="spellEnd"/>
      <w:r w:rsidRPr="00F86A96">
        <w:rPr>
          <w:rFonts w:ascii="Times New Roman" w:eastAsia="Calibri" w:hAnsi="Times New Roman" w:cs="Times New Roman"/>
          <w:sz w:val="24"/>
          <w:szCs w:val="24"/>
          <w:lang w:val="es-ES" w:eastAsia="es-MX"/>
        </w:rPr>
        <w:t xml:space="preserve"> et al., 2002,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M., 2003).</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bacteria también ataca otras </w:t>
      </w:r>
      <w:proofErr w:type="spellStart"/>
      <w:r w:rsidRPr="00F86A96">
        <w:rPr>
          <w:rFonts w:ascii="Times New Roman" w:eastAsia="Calibri" w:hAnsi="Times New Roman" w:cs="Times New Roman"/>
          <w:sz w:val="24"/>
          <w:szCs w:val="24"/>
          <w:lang w:val="es-ES" w:eastAsia="es-MX"/>
        </w:rPr>
        <w:t>poáceas</w:t>
      </w:r>
      <w:proofErr w:type="spellEnd"/>
      <w:r w:rsidRPr="00F86A96">
        <w:rPr>
          <w:rFonts w:ascii="Times New Roman" w:eastAsia="Calibri" w:hAnsi="Times New Roman" w:cs="Times New Roman"/>
          <w:sz w:val="24"/>
          <w:szCs w:val="24"/>
          <w:lang w:val="es-ES" w:eastAsia="es-MX"/>
        </w:rPr>
        <w:t xml:space="preserve"> cultivadas para forraje en Norteamérica como </w:t>
      </w:r>
      <w:proofErr w:type="spellStart"/>
      <w:r w:rsidRPr="00F86A96">
        <w:rPr>
          <w:rFonts w:ascii="Times New Roman" w:eastAsia="Calibri" w:hAnsi="Times New Roman" w:cs="Times New Roman"/>
          <w:sz w:val="24"/>
          <w:szCs w:val="24"/>
          <w:lang w:val="es-ES" w:eastAsia="es-MX"/>
        </w:rPr>
        <w:t>Tripsicum</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dactiloydes</w:t>
      </w:r>
      <w:proofErr w:type="spellEnd"/>
      <w:r w:rsidRPr="00F86A96">
        <w:rPr>
          <w:rFonts w:ascii="Times New Roman" w:eastAsia="Calibri" w:hAnsi="Times New Roman" w:cs="Times New Roman"/>
          <w:sz w:val="24"/>
          <w:szCs w:val="24"/>
          <w:lang w:val="es-ES" w:eastAsia="es-MX"/>
        </w:rPr>
        <w:t xml:space="preserve"> y teocinte (Zea mexicana). Se han reportado notables excepciones de brotes esporádicos en </w:t>
      </w:r>
      <w:proofErr w:type="spellStart"/>
      <w:r w:rsidRPr="00F86A96">
        <w:rPr>
          <w:rFonts w:ascii="Times New Roman" w:eastAsia="Calibri" w:hAnsi="Times New Roman" w:cs="Times New Roman"/>
          <w:sz w:val="24"/>
          <w:szCs w:val="24"/>
          <w:lang w:val="es-ES" w:eastAsia="es-MX"/>
        </w:rPr>
        <w:t>máiz</w:t>
      </w:r>
      <w:proofErr w:type="spellEnd"/>
      <w:r w:rsidRPr="00F86A96">
        <w:rPr>
          <w:rFonts w:ascii="Times New Roman" w:eastAsia="Calibri" w:hAnsi="Times New Roman" w:cs="Times New Roman"/>
          <w:sz w:val="24"/>
          <w:szCs w:val="24"/>
          <w:lang w:val="es-ES" w:eastAsia="es-MX"/>
        </w:rPr>
        <w:t xml:space="preserve"> dulce reportados en Italia, Austria y México (Valle de Toluca, Oaxaca, Tabasco, Tlaxcala y Veracruz). En estos países  se desconoce cómo se dispersa la enfermedad a través de un foco inicial y el subsecuente establecimiento, pero en los países donde si se presenta, muestran quizá la potencial capacidad de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para adaptarse a  combinaciones del vector  o a la presencia de hospedero secundarios (</w:t>
      </w:r>
      <w:proofErr w:type="spellStart"/>
      <w:r w:rsidRPr="00F86A96">
        <w:rPr>
          <w:rFonts w:ascii="Times New Roman" w:eastAsia="Calibri" w:hAnsi="Times New Roman" w:cs="Times New Roman"/>
          <w:sz w:val="24"/>
          <w:szCs w:val="24"/>
          <w:lang w:val="es-ES" w:eastAsia="es-MX"/>
        </w:rPr>
        <w:t>Stack</w:t>
      </w:r>
      <w:proofErr w:type="spellEnd"/>
      <w:r w:rsidRPr="00F86A96">
        <w:rPr>
          <w:rFonts w:ascii="Times New Roman" w:eastAsia="Calibri" w:hAnsi="Times New Roman" w:cs="Times New Roman"/>
          <w:sz w:val="24"/>
          <w:szCs w:val="24"/>
          <w:lang w:val="es-ES" w:eastAsia="es-MX"/>
        </w:rPr>
        <w:t xml:space="preserve"> et al, 2002).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Los síntomas de la hoja rayada pueden ser confundidos con deficiencias nutricionales o sequía. Se reportó también la presencia de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como causante de la mancha blanca, clorosis y necrosis con pérdidas en los cultivos (Pérez-y-Terrón et al, 2009).</w:t>
      </w:r>
    </w:p>
    <w:p w:rsidR="005442D1" w:rsidRPr="00AB3DE2" w:rsidRDefault="005442D1" w:rsidP="00B45AFB">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w:t>
      </w:r>
      <w:r w:rsidRPr="00AB3DE2">
        <w:rPr>
          <w:rFonts w:ascii="Times New Roman" w:hAnsi="Times New Roman" w:cs="Times New Roman"/>
          <w:b/>
          <w:sz w:val="24"/>
          <w:szCs w:val="24"/>
          <w:lang w:val="es-ES"/>
        </w:rPr>
        <w:t xml:space="preserve">atogenicidad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Existen dos grupos de genes que juegan un papel importante en la patogenicidad y virulencia de las bacterias que infectan al maíz. En el presente capítulo se hace referencia al género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Uno es el de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que comprende 12 genes y que es requerido para la producción del </w:t>
      </w:r>
      <w:proofErr w:type="spellStart"/>
      <w:r w:rsidRPr="00F86A96">
        <w:rPr>
          <w:rFonts w:ascii="Times New Roman" w:eastAsia="Calibri" w:hAnsi="Times New Roman" w:cs="Times New Roman"/>
          <w:sz w:val="24"/>
          <w:szCs w:val="24"/>
          <w:lang w:val="es-ES" w:eastAsia="es-MX"/>
        </w:rPr>
        <w:t>exopolisacárido</w:t>
      </w:r>
      <w:proofErr w:type="spellEnd"/>
      <w:r w:rsidRPr="00F86A96">
        <w:rPr>
          <w:rFonts w:ascii="Times New Roman" w:eastAsia="Calibri" w:hAnsi="Times New Roman" w:cs="Times New Roman"/>
          <w:sz w:val="24"/>
          <w:szCs w:val="24"/>
          <w:lang w:val="es-ES" w:eastAsia="es-MX"/>
        </w:rPr>
        <w:t xml:space="preserve"> (EPS)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 xml:space="preserve">”,  el otro es el grupo de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que codifica para un sistema de secreción tipo III, necesario para la patogenicidad general y la producción de las lesiones de las hojas (</w:t>
      </w:r>
      <w:proofErr w:type="spellStart"/>
      <w:r w:rsidRPr="00F86A96">
        <w:rPr>
          <w:rFonts w:ascii="Times New Roman" w:eastAsia="Calibri" w:hAnsi="Times New Roman" w:cs="Times New Roman"/>
          <w:sz w:val="24"/>
          <w:szCs w:val="24"/>
          <w:lang w:val="es-ES" w:eastAsia="es-MX"/>
        </w:rPr>
        <w:t>Cha</w:t>
      </w:r>
      <w:proofErr w:type="spellEnd"/>
      <w:r w:rsidRPr="00F86A96">
        <w:rPr>
          <w:rFonts w:ascii="Times New Roman" w:eastAsia="Calibri" w:hAnsi="Times New Roman" w:cs="Times New Roman"/>
          <w:sz w:val="24"/>
          <w:szCs w:val="24"/>
          <w:lang w:val="es-ES" w:eastAsia="es-MX"/>
        </w:rPr>
        <w:t xml:space="preserve"> et al, 1998).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El </w:t>
      </w:r>
      <w:proofErr w:type="spellStart"/>
      <w:r w:rsidRPr="00F86A96">
        <w:rPr>
          <w:rFonts w:ascii="Times New Roman" w:eastAsia="Calibri" w:hAnsi="Times New Roman" w:cs="Times New Roman"/>
          <w:sz w:val="24"/>
          <w:szCs w:val="24"/>
          <w:lang w:val="es-ES" w:eastAsia="es-MX"/>
        </w:rPr>
        <w:t>cluster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específicamente los de la región de </w:t>
      </w:r>
      <w:proofErr w:type="spellStart"/>
      <w:r w:rsidRPr="00F86A96">
        <w:rPr>
          <w:rFonts w:ascii="Times New Roman" w:eastAsia="Calibri" w:hAnsi="Times New Roman" w:cs="Times New Roman"/>
          <w:sz w:val="24"/>
          <w:szCs w:val="24"/>
          <w:lang w:val="es-ES" w:eastAsia="es-MX"/>
        </w:rPr>
        <w:t>cpsD</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cpsE</w:t>
      </w:r>
      <w:proofErr w:type="spellEnd"/>
      <w:r w:rsidRPr="00F86A96">
        <w:rPr>
          <w:rFonts w:ascii="Times New Roman" w:eastAsia="Calibri" w:hAnsi="Times New Roman" w:cs="Times New Roman"/>
          <w:sz w:val="24"/>
          <w:szCs w:val="24"/>
          <w:lang w:val="es-ES" w:eastAsia="es-MX"/>
        </w:rPr>
        <w:t xml:space="preserve"> codifica para la síntesis de proteínas responsables del ensamblaje y secreción de unidades repetidas, así como su polimerización dentro de una macromolécula de </w:t>
      </w:r>
      <w:proofErr w:type="spellStart"/>
      <w:r w:rsidRPr="00F86A96">
        <w:rPr>
          <w:rFonts w:ascii="Times New Roman" w:eastAsia="Calibri" w:hAnsi="Times New Roman" w:cs="Times New Roman"/>
          <w:sz w:val="24"/>
          <w:szCs w:val="24"/>
          <w:lang w:val="es-ES" w:eastAsia="es-MX"/>
        </w:rPr>
        <w:t>exopolisacárido</w:t>
      </w:r>
      <w:proofErr w:type="spellEnd"/>
      <w:r w:rsidRPr="00F86A96">
        <w:rPr>
          <w:rFonts w:ascii="Times New Roman" w:eastAsia="Calibri" w:hAnsi="Times New Roman" w:cs="Times New Roman"/>
          <w:sz w:val="24"/>
          <w:szCs w:val="24"/>
          <w:lang w:val="es-ES" w:eastAsia="es-MX"/>
        </w:rPr>
        <w:t xml:space="preserve"> (EPS) conocido como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 xml:space="preserve">. Este  EPS bloquea el flujo libre del agua, conduciendo a la condición de marchitez. Se ha propuesto que el EPS puede funcionar para prolongar los síntomas de </w:t>
      </w:r>
      <w:proofErr w:type="spellStart"/>
      <w:r w:rsidRPr="00F86A96">
        <w:rPr>
          <w:rFonts w:ascii="Times New Roman" w:eastAsia="Calibri" w:hAnsi="Times New Roman" w:cs="Times New Roman"/>
          <w:sz w:val="24"/>
          <w:szCs w:val="24"/>
          <w:lang w:val="es-ES" w:eastAsia="es-MX"/>
        </w:rPr>
        <w:t>Wts</w:t>
      </w:r>
      <w:proofErr w:type="spellEnd"/>
      <w:r w:rsidRPr="00F86A96">
        <w:rPr>
          <w:rFonts w:ascii="Times New Roman" w:eastAsia="Calibri" w:hAnsi="Times New Roman" w:cs="Times New Roman"/>
          <w:sz w:val="24"/>
          <w:szCs w:val="24"/>
          <w:lang w:val="es-ES" w:eastAsia="es-MX"/>
        </w:rPr>
        <w:t xml:space="preserve"> (síntoma de empapamiento por agua) y potenciar el desarrollo bacteriano para contener el agua y los nutrientes en los espacios intercelulares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1992).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El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 xml:space="preserve"> consiste de una unidad de aproximadamente 45MDa, con siete monosacáridos repetidos que contienen  glucosa, galactosa y ácido </w:t>
      </w:r>
      <w:proofErr w:type="spellStart"/>
      <w:r w:rsidRPr="00F86A96">
        <w:rPr>
          <w:rFonts w:ascii="Times New Roman" w:eastAsia="Calibri" w:hAnsi="Times New Roman" w:cs="Times New Roman"/>
          <w:sz w:val="24"/>
          <w:szCs w:val="24"/>
          <w:lang w:val="es-ES" w:eastAsia="es-MX"/>
        </w:rPr>
        <w:t>glucurónico</w:t>
      </w:r>
      <w:proofErr w:type="spellEnd"/>
      <w:r w:rsidRPr="00F86A96">
        <w:rPr>
          <w:rFonts w:ascii="Times New Roman" w:eastAsia="Calibri" w:hAnsi="Times New Roman" w:cs="Times New Roman"/>
          <w:sz w:val="24"/>
          <w:szCs w:val="24"/>
          <w:lang w:val="es-ES" w:eastAsia="es-MX"/>
        </w:rPr>
        <w:t xml:space="preserve"> en una proporción 4:2:1, proporciona una barrera de protección contra los factores de defensa de la planta hospedera y contribuye parcialmente, a la inducción de los síntomas tempranos de la enfermedad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1992; </w:t>
      </w:r>
      <w:proofErr w:type="spellStart"/>
      <w:r w:rsidRPr="00F86A96">
        <w:rPr>
          <w:rFonts w:ascii="Times New Roman" w:eastAsia="Calibri" w:hAnsi="Times New Roman" w:cs="Times New Roman"/>
          <w:sz w:val="24"/>
          <w:szCs w:val="24"/>
          <w:lang w:val="es-ES" w:eastAsia="es-MX"/>
        </w:rPr>
        <w:t>Labate</w:t>
      </w:r>
      <w:proofErr w:type="spellEnd"/>
      <w:r w:rsidRPr="00F86A96">
        <w:rPr>
          <w:rFonts w:ascii="Times New Roman" w:eastAsia="Calibri" w:hAnsi="Times New Roman" w:cs="Times New Roman"/>
          <w:sz w:val="24"/>
          <w:szCs w:val="24"/>
          <w:lang w:val="es-ES" w:eastAsia="es-MX"/>
        </w:rPr>
        <w:t xml:space="preserve"> et al, 2007; </w:t>
      </w:r>
      <w:proofErr w:type="spellStart"/>
      <w:r w:rsidRPr="00F86A96">
        <w:rPr>
          <w:rFonts w:ascii="Times New Roman" w:eastAsia="Calibri" w:hAnsi="Times New Roman" w:cs="Times New Roman"/>
          <w:sz w:val="24"/>
          <w:szCs w:val="24"/>
          <w:lang w:val="es-ES" w:eastAsia="es-MX"/>
        </w:rPr>
        <w:t>Merigui</w:t>
      </w:r>
      <w:proofErr w:type="spellEnd"/>
      <w:r w:rsidRPr="00F86A96">
        <w:rPr>
          <w:rFonts w:ascii="Times New Roman" w:eastAsia="Calibri" w:hAnsi="Times New Roman" w:cs="Times New Roman"/>
          <w:sz w:val="24"/>
          <w:szCs w:val="24"/>
          <w:lang w:val="es-ES" w:eastAsia="es-MX"/>
        </w:rPr>
        <w:t xml:space="preserve"> et al, 2006).</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producción de EPS está controlada por un mecanismo de quorum </w:t>
      </w:r>
      <w:proofErr w:type="spellStart"/>
      <w:r w:rsidRPr="00F86A96">
        <w:rPr>
          <w:rFonts w:ascii="Times New Roman" w:eastAsia="Calibri" w:hAnsi="Times New Roman" w:cs="Times New Roman"/>
          <w:sz w:val="24"/>
          <w:szCs w:val="24"/>
          <w:lang w:val="es-ES" w:eastAsia="es-MX"/>
        </w:rPr>
        <w:t>sensing</w:t>
      </w:r>
      <w:proofErr w:type="spellEnd"/>
      <w:r w:rsidRPr="00F86A96">
        <w:rPr>
          <w:rFonts w:ascii="Times New Roman" w:eastAsia="Calibri" w:hAnsi="Times New Roman" w:cs="Times New Roman"/>
          <w:sz w:val="24"/>
          <w:szCs w:val="24"/>
          <w:lang w:val="es-ES" w:eastAsia="es-MX"/>
        </w:rPr>
        <w:t xml:space="preserve"> y es regulado por la proteína </w:t>
      </w:r>
      <w:proofErr w:type="spellStart"/>
      <w:r w:rsidRPr="00F86A96">
        <w:rPr>
          <w:rFonts w:ascii="Times New Roman" w:eastAsia="Calibri" w:hAnsi="Times New Roman" w:cs="Times New Roman"/>
          <w:sz w:val="24"/>
          <w:szCs w:val="24"/>
          <w:lang w:val="es-ES" w:eastAsia="es-MX"/>
        </w:rPr>
        <w:t>EsaI</w:t>
      </w:r>
      <w:proofErr w:type="spellEnd"/>
      <w:r w:rsidRPr="00F86A96">
        <w:rPr>
          <w:rFonts w:ascii="Times New Roman" w:eastAsia="Calibri" w:hAnsi="Times New Roman" w:cs="Times New Roman"/>
          <w:sz w:val="24"/>
          <w:szCs w:val="24"/>
          <w:lang w:val="es-ES" w:eastAsia="es-MX"/>
        </w:rPr>
        <w:t xml:space="preserve"> producida por </w:t>
      </w:r>
      <w:proofErr w:type="spellStart"/>
      <w:r w:rsidRPr="00F86A96">
        <w:rPr>
          <w:rFonts w:ascii="Times New Roman" w:eastAsia="Calibri" w:hAnsi="Times New Roman" w:cs="Times New Roman"/>
          <w:sz w:val="24"/>
          <w:szCs w:val="24"/>
          <w:lang w:val="es-ES" w:eastAsia="es-MX"/>
        </w:rPr>
        <w:t>esaI</w:t>
      </w:r>
      <w:proofErr w:type="spellEnd"/>
      <w:r w:rsidRPr="00F86A96">
        <w:rPr>
          <w:rFonts w:ascii="Times New Roman" w:eastAsia="Calibri" w:hAnsi="Times New Roman" w:cs="Times New Roman"/>
          <w:sz w:val="24"/>
          <w:szCs w:val="24"/>
          <w:lang w:val="es-ES" w:eastAsia="es-MX"/>
        </w:rPr>
        <w:t xml:space="preserve">, que es la señal </w:t>
      </w:r>
      <w:proofErr w:type="spellStart"/>
      <w:r w:rsidRPr="00F86A96">
        <w:rPr>
          <w:rFonts w:ascii="Times New Roman" w:eastAsia="Calibri" w:hAnsi="Times New Roman" w:cs="Times New Roman"/>
          <w:sz w:val="24"/>
          <w:szCs w:val="24"/>
          <w:lang w:val="es-ES" w:eastAsia="es-MX"/>
        </w:rPr>
        <w:t>sintasa</w:t>
      </w:r>
      <w:proofErr w:type="spellEnd"/>
      <w:r w:rsidRPr="00F86A96">
        <w:rPr>
          <w:rFonts w:ascii="Times New Roman" w:eastAsia="Calibri" w:hAnsi="Times New Roman" w:cs="Times New Roman"/>
          <w:sz w:val="24"/>
          <w:szCs w:val="24"/>
          <w:lang w:val="es-ES" w:eastAsia="es-MX"/>
        </w:rPr>
        <w:t xml:space="preserve"> de la </w:t>
      </w:r>
      <w:proofErr w:type="spellStart"/>
      <w:r w:rsidRPr="00F86A96">
        <w:rPr>
          <w:rFonts w:ascii="Times New Roman" w:eastAsia="Calibri" w:hAnsi="Times New Roman" w:cs="Times New Roman"/>
          <w:sz w:val="24"/>
          <w:szCs w:val="24"/>
          <w:lang w:val="es-ES" w:eastAsia="es-MX"/>
        </w:rPr>
        <w:t>homoserina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lactona</w:t>
      </w:r>
      <w:proofErr w:type="spellEnd"/>
      <w:r w:rsidRPr="00F86A96">
        <w:rPr>
          <w:rFonts w:ascii="Times New Roman" w:eastAsia="Calibri" w:hAnsi="Times New Roman" w:cs="Times New Roman"/>
          <w:sz w:val="24"/>
          <w:szCs w:val="24"/>
          <w:lang w:val="es-ES" w:eastAsia="es-MX"/>
        </w:rPr>
        <w:t xml:space="preserve"> (HSL) y </w:t>
      </w:r>
      <w:proofErr w:type="spellStart"/>
      <w:r w:rsidRPr="00F86A96">
        <w:rPr>
          <w:rFonts w:ascii="Times New Roman" w:eastAsia="Calibri" w:hAnsi="Times New Roman" w:cs="Times New Roman"/>
          <w:sz w:val="24"/>
          <w:szCs w:val="24"/>
          <w:lang w:val="es-ES" w:eastAsia="es-MX"/>
        </w:rPr>
        <w:t>EsaR</w:t>
      </w:r>
      <w:proofErr w:type="spellEnd"/>
      <w:r w:rsidRPr="00F86A96">
        <w:rPr>
          <w:rFonts w:ascii="Times New Roman" w:eastAsia="Calibri" w:hAnsi="Times New Roman" w:cs="Times New Roman"/>
          <w:sz w:val="24"/>
          <w:szCs w:val="24"/>
          <w:lang w:val="es-ES" w:eastAsia="es-MX"/>
        </w:rPr>
        <w:t xml:space="preserve"> producida por </w:t>
      </w:r>
      <w:proofErr w:type="spellStart"/>
      <w:r w:rsidRPr="00F86A96">
        <w:rPr>
          <w:rFonts w:ascii="Times New Roman" w:eastAsia="Calibri" w:hAnsi="Times New Roman" w:cs="Times New Roman"/>
          <w:sz w:val="24"/>
          <w:szCs w:val="24"/>
          <w:lang w:val="es-ES" w:eastAsia="es-MX"/>
        </w:rPr>
        <w:t>esaR</w:t>
      </w:r>
      <w:proofErr w:type="spellEnd"/>
      <w:r w:rsidRPr="00F86A96">
        <w:rPr>
          <w:rFonts w:ascii="Times New Roman" w:eastAsia="Calibri" w:hAnsi="Times New Roman" w:cs="Times New Roman"/>
          <w:sz w:val="24"/>
          <w:szCs w:val="24"/>
          <w:lang w:val="es-ES" w:eastAsia="es-MX"/>
        </w:rPr>
        <w:t xml:space="preserve">, que es el regulador </w:t>
      </w:r>
      <w:proofErr w:type="spellStart"/>
      <w:r w:rsidRPr="00F86A96">
        <w:rPr>
          <w:rFonts w:ascii="Times New Roman" w:eastAsia="Calibri" w:hAnsi="Times New Roman" w:cs="Times New Roman"/>
          <w:sz w:val="24"/>
          <w:szCs w:val="24"/>
          <w:lang w:val="es-ES" w:eastAsia="es-MX"/>
        </w:rPr>
        <w:t>transcripcional</w:t>
      </w:r>
      <w:proofErr w:type="spellEnd"/>
      <w:r w:rsidRPr="00F86A96">
        <w:rPr>
          <w:rFonts w:ascii="Times New Roman" w:eastAsia="Calibri" w:hAnsi="Times New Roman" w:cs="Times New Roman"/>
          <w:sz w:val="24"/>
          <w:szCs w:val="24"/>
          <w:lang w:val="es-ES" w:eastAsia="es-MX"/>
        </w:rPr>
        <w:t xml:space="preserve"> que gobierna al locus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1992; Wang and </w:t>
      </w:r>
      <w:proofErr w:type="spellStart"/>
      <w:r w:rsidRPr="00F86A96">
        <w:rPr>
          <w:rFonts w:ascii="Times New Roman" w:eastAsia="Calibri" w:hAnsi="Times New Roman" w:cs="Times New Roman"/>
          <w:sz w:val="24"/>
          <w:szCs w:val="24"/>
          <w:lang w:val="es-ES" w:eastAsia="es-MX"/>
        </w:rPr>
        <w:t>Leadbetter</w:t>
      </w:r>
      <w:proofErr w:type="spellEnd"/>
      <w:r w:rsidRPr="00F86A96">
        <w:rPr>
          <w:rFonts w:ascii="Times New Roman" w:eastAsia="Calibri" w:hAnsi="Times New Roman" w:cs="Times New Roman"/>
          <w:sz w:val="24"/>
          <w:szCs w:val="24"/>
          <w:lang w:val="es-ES" w:eastAsia="es-MX"/>
        </w:rPr>
        <w:t xml:space="preserve">, 2005; González and </w:t>
      </w:r>
      <w:proofErr w:type="spellStart"/>
      <w:r w:rsidRPr="00F86A96">
        <w:rPr>
          <w:rFonts w:ascii="Times New Roman" w:eastAsia="Calibri" w:hAnsi="Times New Roman" w:cs="Times New Roman"/>
          <w:sz w:val="24"/>
          <w:szCs w:val="24"/>
          <w:lang w:val="es-ES" w:eastAsia="es-MX"/>
        </w:rPr>
        <w:t>Keshavan</w:t>
      </w:r>
      <w:proofErr w:type="spellEnd"/>
      <w:r w:rsidRPr="00F86A96">
        <w:rPr>
          <w:rFonts w:ascii="Times New Roman" w:eastAsia="Calibri" w:hAnsi="Times New Roman" w:cs="Times New Roman"/>
          <w:sz w:val="24"/>
          <w:szCs w:val="24"/>
          <w:lang w:val="es-ES" w:eastAsia="es-MX"/>
        </w:rPr>
        <w:t xml:space="preserve">, 2006; </w:t>
      </w:r>
      <w:proofErr w:type="spellStart"/>
      <w:r w:rsidRPr="00F86A96">
        <w:rPr>
          <w:rFonts w:ascii="Times New Roman" w:eastAsia="Calibri" w:hAnsi="Times New Roman" w:cs="Times New Roman"/>
          <w:sz w:val="24"/>
          <w:szCs w:val="24"/>
          <w:lang w:val="es-ES" w:eastAsia="es-MX"/>
        </w:rPr>
        <w:t>Minogue</w:t>
      </w:r>
      <w:proofErr w:type="spellEnd"/>
      <w:r w:rsidRPr="00F86A96">
        <w:rPr>
          <w:rFonts w:ascii="Times New Roman" w:eastAsia="Calibri" w:hAnsi="Times New Roman" w:cs="Times New Roman"/>
          <w:sz w:val="24"/>
          <w:szCs w:val="24"/>
          <w:lang w:val="es-ES" w:eastAsia="es-MX"/>
        </w:rPr>
        <w:t xml:space="preserve"> et al, 2005).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Si se muta la secuencia de </w:t>
      </w:r>
      <w:proofErr w:type="spellStart"/>
      <w:r w:rsidRPr="00F86A96">
        <w:rPr>
          <w:rFonts w:ascii="Times New Roman" w:eastAsia="Calibri" w:hAnsi="Times New Roman" w:cs="Times New Roman"/>
          <w:sz w:val="24"/>
          <w:szCs w:val="24"/>
          <w:lang w:val="es-ES" w:eastAsia="es-MX"/>
        </w:rPr>
        <w:t>esaI</w:t>
      </w:r>
      <w:proofErr w:type="spellEnd"/>
      <w:r w:rsidRPr="00F86A96">
        <w:rPr>
          <w:rFonts w:ascii="Times New Roman" w:eastAsia="Calibri" w:hAnsi="Times New Roman" w:cs="Times New Roman"/>
          <w:sz w:val="24"/>
          <w:szCs w:val="24"/>
          <w:lang w:val="es-ES" w:eastAsia="es-MX"/>
        </w:rPr>
        <w:t xml:space="preserve">, se bloquea la producción de 3-oxohexanoil-HSL y algunas otras </w:t>
      </w:r>
      <w:proofErr w:type="spellStart"/>
      <w:r w:rsidRPr="00F86A96">
        <w:rPr>
          <w:rFonts w:ascii="Times New Roman" w:eastAsia="Calibri" w:hAnsi="Times New Roman" w:cs="Times New Roman"/>
          <w:sz w:val="24"/>
          <w:szCs w:val="24"/>
          <w:lang w:val="es-ES" w:eastAsia="es-MX"/>
        </w:rPr>
        <w:t>acil</w:t>
      </w:r>
      <w:proofErr w:type="spellEnd"/>
      <w:r w:rsidRPr="00F86A96">
        <w:rPr>
          <w:rFonts w:ascii="Times New Roman" w:eastAsia="Calibri" w:hAnsi="Times New Roman" w:cs="Times New Roman"/>
          <w:sz w:val="24"/>
          <w:szCs w:val="24"/>
          <w:lang w:val="es-ES" w:eastAsia="es-MX"/>
        </w:rPr>
        <w:t xml:space="preserve">-HSL detectables; esta deficiencia suprime la producción de EPS y elimina la capacidad de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de producir la enfermedad de Stewart en la planta hospedera.  En tanto, cuando se da una mutación en </w:t>
      </w:r>
      <w:proofErr w:type="spellStart"/>
      <w:r w:rsidRPr="00F86A96">
        <w:rPr>
          <w:rFonts w:ascii="Times New Roman" w:eastAsia="Calibri" w:hAnsi="Times New Roman" w:cs="Times New Roman"/>
          <w:sz w:val="24"/>
          <w:szCs w:val="24"/>
          <w:lang w:val="es-ES" w:eastAsia="es-MX"/>
        </w:rPr>
        <w:t>esaR</w:t>
      </w:r>
      <w:proofErr w:type="spellEnd"/>
      <w:r w:rsidRPr="00F86A96">
        <w:rPr>
          <w:rFonts w:ascii="Times New Roman" w:eastAsia="Calibri" w:hAnsi="Times New Roman" w:cs="Times New Roman"/>
          <w:sz w:val="24"/>
          <w:szCs w:val="24"/>
          <w:lang w:val="es-ES" w:eastAsia="es-MX"/>
        </w:rPr>
        <w:t xml:space="preserve"> produce altos niveles de EPS, independientemente de la densidad celular y aún en ausencia de la señal HSL. </w:t>
      </w:r>
      <w:proofErr w:type="spellStart"/>
      <w:r w:rsidRPr="00F86A96">
        <w:rPr>
          <w:rFonts w:ascii="Times New Roman" w:eastAsia="Calibri" w:hAnsi="Times New Roman" w:cs="Times New Roman"/>
          <w:sz w:val="24"/>
          <w:szCs w:val="24"/>
          <w:lang w:val="es-ES" w:eastAsia="es-MX"/>
        </w:rPr>
        <w:t>EsaR</w:t>
      </w:r>
      <w:proofErr w:type="spellEnd"/>
      <w:r w:rsidRPr="00F86A96">
        <w:rPr>
          <w:rFonts w:ascii="Times New Roman" w:eastAsia="Calibri" w:hAnsi="Times New Roman" w:cs="Times New Roman"/>
          <w:sz w:val="24"/>
          <w:szCs w:val="24"/>
          <w:lang w:val="es-ES" w:eastAsia="es-MX"/>
        </w:rPr>
        <w:t xml:space="preserve"> reprime la síntesis de EPS a baja densidad celular (Von </w:t>
      </w:r>
      <w:proofErr w:type="spellStart"/>
      <w:r w:rsidRPr="00F86A96">
        <w:rPr>
          <w:rFonts w:ascii="Times New Roman" w:eastAsia="Calibri" w:hAnsi="Times New Roman" w:cs="Times New Roman"/>
          <w:sz w:val="24"/>
          <w:szCs w:val="24"/>
          <w:lang w:val="es-ES" w:eastAsia="es-MX"/>
        </w:rPr>
        <w:t>Bodman</w:t>
      </w:r>
      <w:proofErr w:type="spellEnd"/>
      <w:r w:rsidRPr="00F86A96">
        <w:rPr>
          <w:rFonts w:ascii="Times New Roman" w:eastAsia="Calibri" w:hAnsi="Times New Roman" w:cs="Times New Roman"/>
          <w:sz w:val="24"/>
          <w:szCs w:val="24"/>
          <w:lang w:val="es-ES" w:eastAsia="es-MX"/>
        </w:rPr>
        <w:t xml:space="preserve"> and </w:t>
      </w:r>
      <w:proofErr w:type="spellStart"/>
      <w:r w:rsidRPr="00F86A96">
        <w:rPr>
          <w:rFonts w:ascii="Times New Roman" w:eastAsia="Calibri" w:hAnsi="Times New Roman" w:cs="Times New Roman"/>
          <w:sz w:val="24"/>
          <w:szCs w:val="24"/>
          <w:lang w:val="es-ES" w:eastAsia="es-MX"/>
        </w:rPr>
        <w:t>Farrand</w:t>
      </w:r>
      <w:proofErr w:type="spellEnd"/>
      <w:r w:rsidRPr="00F86A96">
        <w:rPr>
          <w:rFonts w:ascii="Times New Roman" w:eastAsia="Calibri" w:hAnsi="Times New Roman" w:cs="Times New Roman"/>
          <w:sz w:val="24"/>
          <w:szCs w:val="24"/>
          <w:lang w:val="es-ES" w:eastAsia="es-MX"/>
        </w:rPr>
        <w:t xml:space="preserve">, 1995; Von </w:t>
      </w:r>
      <w:proofErr w:type="spellStart"/>
      <w:r w:rsidRPr="00F86A96">
        <w:rPr>
          <w:rFonts w:ascii="Times New Roman" w:eastAsia="Calibri" w:hAnsi="Times New Roman" w:cs="Times New Roman"/>
          <w:sz w:val="24"/>
          <w:szCs w:val="24"/>
          <w:lang w:val="es-ES" w:eastAsia="es-MX"/>
        </w:rPr>
        <w:t>Bodman</w:t>
      </w:r>
      <w:proofErr w:type="spellEnd"/>
      <w:r w:rsidRPr="00F86A96">
        <w:rPr>
          <w:rFonts w:ascii="Times New Roman" w:eastAsia="Calibri" w:hAnsi="Times New Roman" w:cs="Times New Roman"/>
          <w:sz w:val="24"/>
          <w:szCs w:val="24"/>
          <w:lang w:val="es-ES" w:eastAsia="es-MX"/>
        </w:rPr>
        <w:t xml:space="preserve"> et al, 1998).</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Para que el gen deje de reprimirse requiere cantidades </w:t>
      </w:r>
      <w:proofErr w:type="spellStart"/>
      <w:r w:rsidRPr="00F86A96">
        <w:rPr>
          <w:rFonts w:ascii="Times New Roman" w:eastAsia="Calibri" w:hAnsi="Times New Roman" w:cs="Times New Roman"/>
          <w:sz w:val="24"/>
          <w:szCs w:val="24"/>
          <w:lang w:val="es-ES" w:eastAsia="es-MX"/>
        </w:rPr>
        <w:t>micromolares</w:t>
      </w:r>
      <w:proofErr w:type="spellEnd"/>
      <w:r w:rsidRPr="00F86A96">
        <w:rPr>
          <w:rFonts w:ascii="Times New Roman" w:eastAsia="Calibri" w:hAnsi="Times New Roman" w:cs="Times New Roman"/>
          <w:sz w:val="24"/>
          <w:szCs w:val="24"/>
          <w:lang w:val="es-ES" w:eastAsia="es-MX"/>
        </w:rPr>
        <w:t xml:space="preserve"> de HSL produciendo constitutivamente el EPS, pero las cepas son menos virulentas que las de tipo silvestre. Se sugiere que el mecanismo de quorum </w:t>
      </w:r>
      <w:proofErr w:type="spellStart"/>
      <w:r w:rsidRPr="00F86A96">
        <w:rPr>
          <w:rFonts w:ascii="Times New Roman" w:eastAsia="Calibri" w:hAnsi="Times New Roman" w:cs="Times New Roman"/>
          <w:sz w:val="24"/>
          <w:szCs w:val="24"/>
          <w:lang w:val="es-ES" w:eastAsia="es-MX"/>
        </w:rPr>
        <w:t>sensing</w:t>
      </w:r>
      <w:proofErr w:type="spellEnd"/>
      <w:r w:rsidRPr="00F86A96">
        <w:rPr>
          <w:rFonts w:ascii="Times New Roman" w:eastAsia="Calibri" w:hAnsi="Times New Roman" w:cs="Times New Roman"/>
          <w:sz w:val="24"/>
          <w:szCs w:val="24"/>
          <w:lang w:val="es-ES" w:eastAsia="es-MX"/>
        </w:rPr>
        <w:t xml:space="preserve"> puede demorar la expresión de EPS durante los estados tempranos de la infección, haciendo que esta no interfiera con otros mecanismos de patogénesis (Von </w:t>
      </w:r>
      <w:proofErr w:type="spellStart"/>
      <w:r w:rsidRPr="00F86A96">
        <w:rPr>
          <w:rFonts w:ascii="Times New Roman" w:eastAsia="Calibri" w:hAnsi="Times New Roman" w:cs="Times New Roman"/>
          <w:sz w:val="24"/>
          <w:szCs w:val="24"/>
          <w:lang w:val="es-ES" w:eastAsia="es-MX"/>
        </w:rPr>
        <w:t>Bodman</w:t>
      </w:r>
      <w:proofErr w:type="spellEnd"/>
      <w:r w:rsidRPr="00F86A96">
        <w:rPr>
          <w:rFonts w:ascii="Times New Roman" w:eastAsia="Calibri" w:hAnsi="Times New Roman" w:cs="Times New Roman"/>
          <w:sz w:val="24"/>
          <w:szCs w:val="24"/>
          <w:lang w:val="es-ES" w:eastAsia="es-MX"/>
        </w:rPr>
        <w:t xml:space="preserve"> et al, 1998, </w:t>
      </w:r>
      <w:proofErr w:type="spellStart"/>
      <w:r w:rsidRPr="00F86A96">
        <w:rPr>
          <w:rFonts w:ascii="Times New Roman" w:eastAsia="Calibri" w:hAnsi="Times New Roman" w:cs="Times New Roman"/>
          <w:sz w:val="24"/>
          <w:szCs w:val="24"/>
          <w:lang w:val="es-ES" w:eastAsia="es-MX"/>
        </w:rPr>
        <w:t>Minogue</w:t>
      </w:r>
      <w:proofErr w:type="spellEnd"/>
      <w:r w:rsidRPr="00F86A96">
        <w:rPr>
          <w:rFonts w:ascii="Times New Roman" w:eastAsia="Calibri" w:hAnsi="Times New Roman" w:cs="Times New Roman"/>
          <w:sz w:val="24"/>
          <w:szCs w:val="24"/>
          <w:lang w:val="es-ES" w:eastAsia="es-MX"/>
        </w:rPr>
        <w:t xml:space="preserve"> et al, 2005).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El EPS es requerido para la formación de la </w:t>
      </w:r>
      <w:proofErr w:type="spellStart"/>
      <w:r w:rsidRPr="00F86A96">
        <w:rPr>
          <w:rFonts w:ascii="Times New Roman" w:eastAsia="Calibri" w:hAnsi="Times New Roman" w:cs="Times New Roman"/>
          <w:sz w:val="24"/>
          <w:szCs w:val="24"/>
          <w:lang w:val="es-ES" w:eastAsia="es-MX"/>
        </w:rPr>
        <w:t>biocapa</w:t>
      </w:r>
      <w:proofErr w:type="spellEnd"/>
      <w:r w:rsidRPr="00F86A96">
        <w:rPr>
          <w:rFonts w:ascii="Times New Roman" w:eastAsia="Calibri" w:hAnsi="Times New Roman" w:cs="Times New Roman"/>
          <w:sz w:val="24"/>
          <w:szCs w:val="24"/>
          <w:lang w:val="es-ES" w:eastAsia="es-MX"/>
        </w:rPr>
        <w:t xml:space="preserve"> y el rápido movimiento sistémico en la planta, las cepas deficientes en EPS crecen y se dispersan más lentamente en los tejidos vasculares del hospedero, son menos parecidas a las cepas tipo para colonizar las plantas sistémicamente y son incapaces de causar marchitez en plantas infectadas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M., 2003).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síntesis de la cápsula es constitutiva pero la producción de limo adicional está inducida por la disponibilidad de azúcares libres en el medio de desarrollo. En suma todo esto está involucrado en la virulencia, el EPS posiblemente realiza un mecanismo para la protección de </w:t>
      </w:r>
      <w:proofErr w:type="spellStart"/>
      <w:r w:rsidRPr="00F86A96">
        <w:rPr>
          <w:rFonts w:ascii="Times New Roman" w:eastAsia="Calibri" w:hAnsi="Times New Roman" w:cs="Times New Roman"/>
          <w:sz w:val="24"/>
          <w:szCs w:val="24"/>
          <w:lang w:val="es-ES" w:eastAsia="es-MX"/>
        </w:rPr>
        <w:t>fitoaglutininas</w:t>
      </w:r>
      <w:proofErr w:type="spellEnd"/>
      <w:r w:rsidRPr="00F86A96">
        <w:rPr>
          <w:rFonts w:ascii="Times New Roman" w:eastAsia="Calibri" w:hAnsi="Times New Roman" w:cs="Times New Roman"/>
          <w:sz w:val="24"/>
          <w:szCs w:val="24"/>
          <w:lang w:val="es-ES" w:eastAsia="es-MX"/>
        </w:rPr>
        <w:t xml:space="preserve"> en los conductos y  la colonización del insecto vector. La mayoría de estos genes  que la producen están conservados en E. </w:t>
      </w:r>
      <w:proofErr w:type="spellStart"/>
      <w:r w:rsidRPr="00F86A96">
        <w:rPr>
          <w:rFonts w:ascii="Times New Roman" w:eastAsia="Calibri" w:hAnsi="Times New Roman" w:cs="Times New Roman"/>
          <w:sz w:val="24"/>
          <w:szCs w:val="24"/>
          <w:lang w:val="es-ES" w:eastAsia="es-MX"/>
        </w:rPr>
        <w:t>amylovora</w:t>
      </w:r>
      <w:proofErr w:type="spellEnd"/>
      <w:r w:rsidRPr="00F86A96">
        <w:rPr>
          <w:rFonts w:ascii="Times New Roman" w:eastAsia="Calibri" w:hAnsi="Times New Roman" w:cs="Times New Roman"/>
          <w:sz w:val="24"/>
          <w:szCs w:val="24"/>
          <w:lang w:val="es-ES" w:eastAsia="es-MX"/>
        </w:rPr>
        <w:t xml:space="preserve"> y E. </w:t>
      </w:r>
      <w:proofErr w:type="spellStart"/>
      <w:r w:rsidRPr="00F86A96">
        <w:rPr>
          <w:rFonts w:ascii="Times New Roman" w:eastAsia="Calibri" w:hAnsi="Times New Roman" w:cs="Times New Roman"/>
          <w:sz w:val="24"/>
          <w:szCs w:val="24"/>
          <w:lang w:val="es-ES" w:eastAsia="es-MX"/>
        </w:rPr>
        <w:t>coli</w:t>
      </w:r>
      <w:proofErr w:type="spellEnd"/>
      <w:r w:rsidRPr="00F86A96">
        <w:rPr>
          <w:rFonts w:ascii="Times New Roman" w:eastAsia="Calibri" w:hAnsi="Times New Roman" w:cs="Times New Roman"/>
          <w:sz w:val="24"/>
          <w:szCs w:val="24"/>
          <w:lang w:val="es-ES" w:eastAsia="es-MX"/>
        </w:rPr>
        <w:t xml:space="preserve"> basados sobre la secuencia de homología  y pruebas de complementación </w:t>
      </w:r>
      <w:proofErr w:type="spellStart"/>
      <w:r w:rsidRPr="00F86A96">
        <w:rPr>
          <w:rFonts w:ascii="Times New Roman" w:eastAsia="Calibri" w:hAnsi="Times New Roman" w:cs="Times New Roman"/>
          <w:sz w:val="24"/>
          <w:szCs w:val="24"/>
          <w:lang w:val="es-ES" w:eastAsia="es-MX"/>
        </w:rPr>
        <w:t>interespecíficas</w:t>
      </w:r>
      <w:proofErr w:type="spellEnd"/>
      <w:r w:rsidRPr="00F86A96">
        <w:rPr>
          <w:rFonts w:ascii="Times New Roman" w:eastAsia="Calibri" w:hAnsi="Times New Roman" w:cs="Times New Roman"/>
          <w:sz w:val="24"/>
          <w:szCs w:val="24"/>
          <w:lang w:val="es-ES" w:eastAsia="es-MX"/>
        </w:rPr>
        <w:t xml:space="preserve">, excepto para algunos genes </w:t>
      </w:r>
      <w:proofErr w:type="spellStart"/>
      <w:r w:rsidRPr="00F86A96">
        <w:rPr>
          <w:rFonts w:ascii="Times New Roman" w:eastAsia="Calibri" w:hAnsi="Times New Roman" w:cs="Times New Roman"/>
          <w:sz w:val="24"/>
          <w:szCs w:val="24"/>
          <w:lang w:val="es-ES" w:eastAsia="es-MX"/>
        </w:rPr>
        <w:t>glucosiltransferasa</w:t>
      </w:r>
      <w:proofErr w:type="spellEnd"/>
      <w:r w:rsidRPr="00F86A96">
        <w:rPr>
          <w:rFonts w:ascii="Times New Roman" w:eastAsia="Calibri" w:hAnsi="Times New Roman" w:cs="Times New Roman"/>
          <w:sz w:val="24"/>
          <w:szCs w:val="24"/>
          <w:lang w:val="es-ES" w:eastAsia="es-MX"/>
        </w:rPr>
        <w:t xml:space="preserve"> que pueden considerarse diferentes en la estructura de los dos polisacáridos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M, 2003).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Los genes </w:t>
      </w:r>
      <w:proofErr w:type="spellStart"/>
      <w:r w:rsidRPr="00F86A96">
        <w:rPr>
          <w:rFonts w:ascii="Times New Roman" w:eastAsia="Calibri" w:hAnsi="Times New Roman" w:cs="Times New Roman"/>
          <w:sz w:val="24"/>
          <w:szCs w:val="24"/>
          <w:lang w:val="es-ES" w:eastAsia="es-MX"/>
        </w:rPr>
        <w:t>ams</w:t>
      </w:r>
      <w:proofErr w:type="spellEnd"/>
      <w:r w:rsidRPr="00F86A96">
        <w:rPr>
          <w:rFonts w:ascii="Times New Roman" w:eastAsia="Calibri" w:hAnsi="Times New Roman" w:cs="Times New Roman"/>
          <w:sz w:val="24"/>
          <w:szCs w:val="24"/>
          <w:lang w:val="es-ES" w:eastAsia="es-MX"/>
        </w:rPr>
        <w:t xml:space="preserve"> clonados de E. </w:t>
      </w:r>
      <w:proofErr w:type="spellStart"/>
      <w:r w:rsidRPr="00F86A96">
        <w:rPr>
          <w:rFonts w:ascii="Times New Roman" w:eastAsia="Calibri" w:hAnsi="Times New Roman" w:cs="Times New Roman"/>
          <w:sz w:val="24"/>
          <w:szCs w:val="24"/>
          <w:lang w:val="es-ES" w:eastAsia="es-MX"/>
        </w:rPr>
        <w:t>amylovora</w:t>
      </w:r>
      <w:proofErr w:type="spellEnd"/>
      <w:r w:rsidRPr="00F86A96">
        <w:rPr>
          <w:rFonts w:ascii="Times New Roman" w:eastAsia="Calibri" w:hAnsi="Times New Roman" w:cs="Times New Roman"/>
          <w:sz w:val="24"/>
          <w:szCs w:val="24"/>
          <w:lang w:val="es-ES" w:eastAsia="es-MX"/>
        </w:rPr>
        <w:t xml:space="preserve"> complementaron la mayoría de las mutantes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de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para la producción de limo y la virulencia en semilleros  de maíz, pero el arreglo de los genes en los dos </w:t>
      </w:r>
      <w:proofErr w:type="spellStart"/>
      <w:r w:rsidRPr="00F86A96">
        <w:rPr>
          <w:rFonts w:ascii="Times New Roman" w:eastAsia="Calibri" w:hAnsi="Times New Roman" w:cs="Times New Roman"/>
          <w:sz w:val="24"/>
          <w:szCs w:val="24"/>
          <w:lang w:val="es-ES" w:eastAsia="es-MX"/>
        </w:rPr>
        <w:t>clusters</w:t>
      </w:r>
      <w:proofErr w:type="spellEnd"/>
      <w:r w:rsidRPr="00F86A96">
        <w:rPr>
          <w:rFonts w:ascii="Times New Roman" w:eastAsia="Calibri" w:hAnsi="Times New Roman" w:cs="Times New Roman"/>
          <w:sz w:val="24"/>
          <w:szCs w:val="24"/>
          <w:lang w:val="es-ES" w:eastAsia="es-MX"/>
        </w:rPr>
        <w:t xml:space="preserve"> se mostró ligeramente diferente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M., 2003, </w:t>
      </w:r>
      <w:proofErr w:type="spellStart"/>
      <w:r w:rsidRPr="00F86A96">
        <w:rPr>
          <w:rFonts w:ascii="Times New Roman" w:eastAsia="Calibri" w:hAnsi="Times New Roman" w:cs="Times New Roman"/>
          <w:sz w:val="24"/>
          <w:szCs w:val="24"/>
          <w:lang w:val="es-ES" w:eastAsia="es-MX"/>
        </w:rPr>
        <w:t>Sharples</w:t>
      </w:r>
      <w:proofErr w:type="spellEnd"/>
      <w:r w:rsidRPr="00F86A96">
        <w:rPr>
          <w:rFonts w:ascii="Times New Roman" w:eastAsia="Calibri" w:hAnsi="Times New Roman" w:cs="Times New Roman"/>
          <w:sz w:val="24"/>
          <w:szCs w:val="24"/>
          <w:lang w:val="es-ES" w:eastAsia="es-MX"/>
        </w:rPr>
        <w:t xml:space="preserve"> et al, 1990).</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Los genes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son prescindibles para el desarrollo en medio mínimo, pero esenciales para la patogenicidad en hospederos susceptibles y para provocar respuesta hipersensible (HR) en hospederos incompatibles y no hospederos. La HR es una defensa rápida y localizada de la planta que involucra muerte celular programada, producción de oxígeno activo y síntesis de compuestos fenólicos y antimicrobianos alrededor del sitio de infección. Durante infecciones naturales, la reacción usualmente no es visible debido a que están involucradas pocas células hospederas y bacterianas, pero bajo condiciones experimentales con inóculos altos (&gt;107/ml), se causará un colapso celular masivo y una necrosis confluente que se verá a simple vista. Esta reacción tiene el efecto neto de restringir la multiplicación del patógeno y el posterior progreso de la enfermedad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M, 2003;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et al, 2001).</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Las proteínas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w:t>
      </w:r>
      <w:proofErr w:type="spellStart"/>
      <w:r w:rsidRPr="00F86A96">
        <w:rPr>
          <w:rFonts w:ascii="Times New Roman" w:eastAsia="Calibri" w:hAnsi="Times New Roman" w:cs="Times New Roman"/>
          <w:sz w:val="24"/>
          <w:szCs w:val="24"/>
          <w:lang w:val="es-ES" w:eastAsia="es-MX"/>
        </w:rPr>
        <w:t>hrc</w:t>
      </w:r>
      <w:proofErr w:type="spellEnd"/>
      <w:r w:rsidRPr="00F86A96">
        <w:rPr>
          <w:rFonts w:ascii="Times New Roman" w:eastAsia="Calibri" w:hAnsi="Times New Roman" w:cs="Times New Roman"/>
          <w:sz w:val="24"/>
          <w:szCs w:val="24"/>
          <w:lang w:val="es-ES" w:eastAsia="es-MX"/>
        </w:rPr>
        <w:t xml:space="preserve">  secretadas por los sistemas TTS (Sistema de Secreción Tipo III),  han sido nombradas </w:t>
      </w:r>
      <w:proofErr w:type="spellStart"/>
      <w:r w:rsidRPr="00F86A96">
        <w:rPr>
          <w:rFonts w:ascii="Times New Roman" w:eastAsia="Calibri" w:hAnsi="Times New Roman" w:cs="Times New Roman"/>
          <w:sz w:val="24"/>
          <w:szCs w:val="24"/>
          <w:lang w:val="es-ES" w:eastAsia="es-MX"/>
        </w:rPr>
        <w:t>Hops</w:t>
      </w:r>
      <w:proofErr w:type="spellEnd"/>
      <w:r w:rsidRPr="00F86A96">
        <w:rPr>
          <w:rFonts w:ascii="Times New Roman" w:eastAsia="Calibri" w:hAnsi="Times New Roman" w:cs="Times New Roman"/>
          <w:sz w:val="24"/>
          <w:szCs w:val="24"/>
          <w:lang w:val="es-ES" w:eastAsia="es-MX"/>
        </w:rPr>
        <w:t xml:space="preserve"> (por proteínas externas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en paralelo a la designación de las </w:t>
      </w:r>
      <w:r w:rsidRPr="00F86A96">
        <w:rPr>
          <w:rFonts w:ascii="Times New Roman" w:eastAsia="Calibri" w:hAnsi="Times New Roman" w:cs="Times New Roman"/>
          <w:sz w:val="24"/>
          <w:szCs w:val="24"/>
          <w:lang w:val="es-ES" w:eastAsia="es-MX"/>
        </w:rPr>
        <w:lastRenderedPageBreak/>
        <w:t xml:space="preserve">proteínas externas </w:t>
      </w:r>
      <w:proofErr w:type="spellStart"/>
      <w:r w:rsidRPr="00F86A96">
        <w:rPr>
          <w:rFonts w:ascii="Times New Roman" w:eastAsia="Calibri" w:hAnsi="Times New Roman" w:cs="Times New Roman"/>
          <w:sz w:val="24"/>
          <w:szCs w:val="24"/>
          <w:lang w:val="es-ES" w:eastAsia="es-MX"/>
        </w:rPr>
        <w:t>Yops</w:t>
      </w:r>
      <w:proofErr w:type="spellEnd"/>
      <w:r w:rsidRPr="00F86A96">
        <w:rPr>
          <w:rFonts w:ascii="Times New Roman" w:eastAsia="Calibri" w:hAnsi="Times New Roman" w:cs="Times New Roman"/>
          <w:sz w:val="24"/>
          <w:szCs w:val="24"/>
          <w:lang w:val="es-ES" w:eastAsia="es-MX"/>
        </w:rPr>
        <w:t xml:space="preserve"> de </w:t>
      </w:r>
      <w:proofErr w:type="spellStart"/>
      <w:r w:rsidRPr="00F86A96">
        <w:rPr>
          <w:rFonts w:ascii="Times New Roman" w:eastAsia="Calibri" w:hAnsi="Times New Roman" w:cs="Times New Roman"/>
          <w:sz w:val="24"/>
          <w:szCs w:val="24"/>
          <w:lang w:val="es-ES" w:eastAsia="es-MX"/>
        </w:rPr>
        <w:t>Yersinia</w:t>
      </w:r>
      <w:proofErr w:type="spellEnd"/>
      <w:r w:rsidRPr="00F86A96">
        <w:rPr>
          <w:rFonts w:ascii="Times New Roman" w:eastAsia="Calibri" w:hAnsi="Times New Roman" w:cs="Times New Roman"/>
          <w:sz w:val="24"/>
          <w:szCs w:val="24"/>
          <w:lang w:val="es-ES" w:eastAsia="es-MX"/>
        </w:rPr>
        <w:t xml:space="preserve">. Al menos cuatro clases de </w:t>
      </w:r>
      <w:proofErr w:type="spellStart"/>
      <w:r w:rsidRPr="00F86A96">
        <w:rPr>
          <w:rFonts w:ascii="Times New Roman" w:eastAsia="Calibri" w:hAnsi="Times New Roman" w:cs="Times New Roman"/>
          <w:sz w:val="24"/>
          <w:szCs w:val="24"/>
          <w:lang w:val="es-ES" w:eastAsia="es-MX"/>
        </w:rPr>
        <w:t>Hops</w:t>
      </w:r>
      <w:proofErr w:type="spellEnd"/>
      <w:r w:rsidRPr="00F86A96">
        <w:rPr>
          <w:rFonts w:ascii="Times New Roman" w:eastAsia="Calibri" w:hAnsi="Times New Roman" w:cs="Times New Roman"/>
          <w:sz w:val="24"/>
          <w:szCs w:val="24"/>
          <w:lang w:val="es-ES" w:eastAsia="es-MX"/>
        </w:rPr>
        <w:t xml:space="preserve"> recorren el aparato de secreción: </w:t>
      </w:r>
      <w:proofErr w:type="spellStart"/>
      <w:r w:rsidRPr="00F86A96">
        <w:rPr>
          <w:rFonts w:ascii="Times New Roman" w:eastAsia="Calibri" w:hAnsi="Times New Roman" w:cs="Times New Roman"/>
          <w:sz w:val="24"/>
          <w:szCs w:val="24"/>
          <w:lang w:val="es-ES" w:eastAsia="es-MX"/>
        </w:rPr>
        <w:t>Harpins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pilinas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proteínas </w:t>
      </w:r>
      <w:proofErr w:type="spellStart"/>
      <w:r w:rsidRPr="00F86A96">
        <w:rPr>
          <w:rFonts w:ascii="Times New Roman" w:eastAsia="Calibri" w:hAnsi="Times New Roman" w:cs="Times New Roman"/>
          <w:sz w:val="24"/>
          <w:szCs w:val="24"/>
          <w:lang w:val="es-ES" w:eastAsia="es-MX"/>
        </w:rPr>
        <w:t>translocadoras</w:t>
      </w:r>
      <w:proofErr w:type="spellEnd"/>
      <w:r w:rsidRPr="00F86A96">
        <w:rPr>
          <w:rFonts w:ascii="Times New Roman" w:eastAsia="Calibri" w:hAnsi="Times New Roman" w:cs="Times New Roman"/>
          <w:sz w:val="24"/>
          <w:szCs w:val="24"/>
          <w:lang w:val="es-ES" w:eastAsia="es-MX"/>
        </w:rPr>
        <w:t xml:space="preserve"> y proteínas efectoras. Las tres primeras están definidas colectivamente como proteínas ayudadoras por su presunto o demostrado papel en auxiliar la translocación/secreción de otros sustratos de los sistemas TTS (Frederick et al, 2001).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Las </w:t>
      </w:r>
      <w:proofErr w:type="spellStart"/>
      <w:r w:rsidRPr="00F86A96">
        <w:rPr>
          <w:rFonts w:ascii="Times New Roman" w:eastAsia="Calibri" w:hAnsi="Times New Roman" w:cs="Times New Roman"/>
          <w:sz w:val="24"/>
          <w:szCs w:val="24"/>
          <w:lang w:val="es-ES" w:eastAsia="es-MX"/>
        </w:rPr>
        <w:t>harpins</w:t>
      </w:r>
      <w:proofErr w:type="spellEnd"/>
      <w:r w:rsidRPr="00F86A96">
        <w:rPr>
          <w:rFonts w:ascii="Times New Roman" w:eastAsia="Calibri" w:hAnsi="Times New Roman" w:cs="Times New Roman"/>
          <w:sz w:val="24"/>
          <w:szCs w:val="24"/>
          <w:lang w:val="es-ES" w:eastAsia="es-MX"/>
        </w:rPr>
        <w:t xml:space="preserve"> son proteínas </w:t>
      </w:r>
      <w:proofErr w:type="spellStart"/>
      <w:r w:rsidRPr="00F86A96">
        <w:rPr>
          <w:rFonts w:ascii="Times New Roman" w:eastAsia="Calibri" w:hAnsi="Times New Roman" w:cs="Times New Roman"/>
          <w:sz w:val="24"/>
          <w:szCs w:val="24"/>
          <w:lang w:val="es-ES" w:eastAsia="es-MX"/>
        </w:rPr>
        <w:t>hidrofílicas</w:t>
      </w:r>
      <w:proofErr w:type="spellEnd"/>
      <w:r w:rsidRPr="00F86A96">
        <w:rPr>
          <w:rFonts w:ascii="Times New Roman" w:eastAsia="Calibri" w:hAnsi="Times New Roman" w:cs="Times New Roman"/>
          <w:sz w:val="24"/>
          <w:szCs w:val="24"/>
          <w:lang w:val="es-ES" w:eastAsia="es-MX"/>
        </w:rPr>
        <w:t xml:space="preserve">, ricas en glicina, libres de cisteína y estables al calor, que son capaces de provocar una HR cuando son infiltradas a alta concentración dentro del </w:t>
      </w:r>
      <w:proofErr w:type="spellStart"/>
      <w:r w:rsidRPr="00F86A96">
        <w:rPr>
          <w:rFonts w:ascii="Times New Roman" w:eastAsia="Calibri" w:hAnsi="Times New Roman" w:cs="Times New Roman"/>
          <w:sz w:val="24"/>
          <w:szCs w:val="24"/>
          <w:lang w:val="es-ES" w:eastAsia="es-MX"/>
        </w:rPr>
        <w:t>apoplasto</w:t>
      </w:r>
      <w:proofErr w:type="spellEnd"/>
      <w:r w:rsidRPr="00F86A96">
        <w:rPr>
          <w:rFonts w:ascii="Times New Roman" w:eastAsia="Calibri" w:hAnsi="Times New Roman" w:cs="Times New Roman"/>
          <w:sz w:val="24"/>
          <w:szCs w:val="24"/>
          <w:lang w:val="es-ES" w:eastAsia="es-MX"/>
        </w:rPr>
        <w:t xml:space="preserve">. Ellas viajan a través del aparato TTS pero son liberadas dentro de los espacios </w:t>
      </w:r>
      <w:proofErr w:type="spellStart"/>
      <w:r w:rsidRPr="00F86A96">
        <w:rPr>
          <w:rFonts w:ascii="Times New Roman" w:eastAsia="Calibri" w:hAnsi="Times New Roman" w:cs="Times New Roman"/>
          <w:sz w:val="24"/>
          <w:szCs w:val="24"/>
          <w:lang w:val="es-ES" w:eastAsia="es-MX"/>
        </w:rPr>
        <w:t>apoplásticos</w:t>
      </w:r>
      <w:proofErr w:type="spellEnd"/>
      <w:r w:rsidRPr="00F86A96">
        <w:rPr>
          <w:rFonts w:ascii="Times New Roman" w:eastAsia="Calibri" w:hAnsi="Times New Roman" w:cs="Times New Roman"/>
          <w:sz w:val="24"/>
          <w:szCs w:val="24"/>
          <w:lang w:val="es-ES" w:eastAsia="es-MX"/>
        </w:rPr>
        <w:t xml:space="preserve">, más que ser inyectadas dentro de las células hospederas. Las </w:t>
      </w:r>
      <w:proofErr w:type="spellStart"/>
      <w:r w:rsidRPr="00F86A96">
        <w:rPr>
          <w:rFonts w:ascii="Times New Roman" w:eastAsia="Calibri" w:hAnsi="Times New Roman" w:cs="Times New Roman"/>
          <w:sz w:val="24"/>
          <w:szCs w:val="24"/>
          <w:lang w:val="es-ES" w:eastAsia="es-MX"/>
        </w:rPr>
        <w:t>harpins</w:t>
      </w:r>
      <w:proofErr w:type="spellEnd"/>
      <w:r w:rsidRPr="00F86A96">
        <w:rPr>
          <w:rFonts w:ascii="Times New Roman" w:eastAsia="Calibri" w:hAnsi="Times New Roman" w:cs="Times New Roman"/>
          <w:sz w:val="24"/>
          <w:szCs w:val="24"/>
          <w:lang w:val="es-ES" w:eastAsia="es-MX"/>
        </w:rPr>
        <w:t xml:space="preserve"> han sido descritas en E. </w:t>
      </w:r>
      <w:proofErr w:type="spellStart"/>
      <w:r w:rsidRPr="00F86A96">
        <w:rPr>
          <w:rFonts w:ascii="Times New Roman" w:eastAsia="Calibri" w:hAnsi="Times New Roman" w:cs="Times New Roman"/>
          <w:sz w:val="24"/>
          <w:szCs w:val="24"/>
          <w:lang w:val="es-ES" w:eastAsia="es-MX"/>
        </w:rPr>
        <w:t>amylovora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harpin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Ea</w:t>
      </w:r>
      <w:proofErr w:type="spellEnd"/>
      <w:r w:rsidRPr="00F86A96">
        <w:rPr>
          <w:rFonts w:ascii="Times New Roman" w:eastAsia="Calibri" w:hAnsi="Times New Roman" w:cs="Times New Roman"/>
          <w:sz w:val="24"/>
          <w:szCs w:val="24"/>
          <w:lang w:val="es-ES" w:eastAsia="es-MX"/>
        </w:rPr>
        <w:t xml:space="preserve"> o </w:t>
      </w:r>
      <w:proofErr w:type="spellStart"/>
      <w:r w:rsidRPr="00F86A96">
        <w:rPr>
          <w:rFonts w:ascii="Times New Roman" w:eastAsia="Calibri" w:hAnsi="Times New Roman" w:cs="Times New Roman"/>
          <w:sz w:val="24"/>
          <w:szCs w:val="24"/>
          <w:lang w:val="es-ES" w:eastAsia="es-MX"/>
        </w:rPr>
        <w:t>HrpN</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HrpW</w:t>
      </w:r>
      <w:proofErr w:type="spellEnd"/>
      <w:r w:rsidRPr="00F86A96">
        <w:rPr>
          <w:rFonts w:ascii="Times New Roman" w:eastAsia="Calibri" w:hAnsi="Times New Roman" w:cs="Times New Roman"/>
          <w:sz w:val="24"/>
          <w:szCs w:val="24"/>
          <w:lang w:val="es-ES" w:eastAsia="es-MX"/>
        </w:rPr>
        <w:t xml:space="preserve">), en otras </w:t>
      </w:r>
      <w:proofErr w:type="spellStart"/>
      <w:r w:rsidRPr="00F86A96">
        <w:rPr>
          <w:rFonts w:ascii="Times New Roman" w:eastAsia="Calibri" w:hAnsi="Times New Roman" w:cs="Times New Roman"/>
          <w:sz w:val="24"/>
          <w:szCs w:val="24"/>
          <w:lang w:val="es-ES" w:eastAsia="es-MX"/>
        </w:rPr>
        <w:t>erwinias</w:t>
      </w:r>
      <w:proofErr w:type="spellEnd"/>
      <w:r w:rsidRPr="00F86A96">
        <w:rPr>
          <w:rFonts w:ascii="Times New Roman" w:eastAsia="Calibri" w:hAnsi="Times New Roman" w:cs="Times New Roman"/>
          <w:sz w:val="24"/>
          <w:szCs w:val="24"/>
          <w:lang w:val="es-ES" w:eastAsia="es-MX"/>
        </w:rPr>
        <w:t xml:space="preserve">, en todos los </w:t>
      </w:r>
      <w:proofErr w:type="spellStart"/>
      <w:r w:rsidRPr="00F86A96">
        <w:rPr>
          <w:rFonts w:ascii="Times New Roman" w:eastAsia="Calibri" w:hAnsi="Times New Roman" w:cs="Times New Roman"/>
          <w:sz w:val="24"/>
          <w:szCs w:val="24"/>
          <w:lang w:val="es-ES" w:eastAsia="es-MX"/>
        </w:rPr>
        <w:t>patovares</w:t>
      </w:r>
      <w:proofErr w:type="spellEnd"/>
      <w:r w:rsidRPr="00F86A96">
        <w:rPr>
          <w:rFonts w:ascii="Times New Roman" w:eastAsia="Calibri" w:hAnsi="Times New Roman" w:cs="Times New Roman"/>
          <w:sz w:val="24"/>
          <w:szCs w:val="24"/>
          <w:lang w:val="es-ES" w:eastAsia="es-MX"/>
        </w:rPr>
        <w:t xml:space="preserve"> de P. </w:t>
      </w:r>
      <w:proofErr w:type="spellStart"/>
      <w:r w:rsidRPr="00F86A96">
        <w:rPr>
          <w:rFonts w:ascii="Times New Roman" w:eastAsia="Calibri" w:hAnsi="Times New Roman" w:cs="Times New Roman"/>
          <w:sz w:val="24"/>
          <w:szCs w:val="24"/>
          <w:lang w:val="es-ES" w:eastAsia="es-MX"/>
        </w:rPr>
        <w:t>syringae</w:t>
      </w:r>
      <w:proofErr w:type="spellEnd"/>
      <w:r w:rsidRPr="00F86A96">
        <w:rPr>
          <w:rFonts w:ascii="Times New Roman" w:eastAsia="Calibri" w:hAnsi="Times New Roman" w:cs="Times New Roman"/>
          <w:sz w:val="24"/>
          <w:szCs w:val="24"/>
          <w:lang w:val="es-ES" w:eastAsia="es-MX"/>
        </w:rPr>
        <w:t xml:space="preserve"> estudiados y en R. </w:t>
      </w:r>
      <w:proofErr w:type="spellStart"/>
      <w:r w:rsidRPr="00F86A96">
        <w:rPr>
          <w:rFonts w:ascii="Times New Roman" w:eastAsia="Calibri" w:hAnsi="Times New Roman" w:cs="Times New Roman"/>
          <w:sz w:val="24"/>
          <w:szCs w:val="24"/>
          <w:lang w:val="es-ES" w:eastAsia="es-MX"/>
        </w:rPr>
        <w:t>solanacearum</w:t>
      </w:r>
      <w:proofErr w:type="spellEnd"/>
      <w:r w:rsidRPr="00F86A96">
        <w:rPr>
          <w:rFonts w:ascii="Times New Roman" w:eastAsia="Calibri" w:hAnsi="Times New Roman" w:cs="Times New Roman"/>
          <w:sz w:val="24"/>
          <w:szCs w:val="24"/>
          <w:lang w:val="es-ES" w:eastAsia="es-MX"/>
        </w:rPr>
        <w:t xml:space="preserve">, pero no existe similitud en la secuencia entre las proteínas </w:t>
      </w:r>
      <w:proofErr w:type="spellStart"/>
      <w:r w:rsidRPr="00F86A96">
        <w:rPr>
          <w:rFonts w:ascii="Times New Roman" w:eastAsia="Calibri" w:hAnsi="Times New Roman" w:cs="Times New Roman"/>
          <w:sz w:val="24"/>
          <w:szCs w:val="24"/>
          <w:lang w:val="es-ES" w:eastAsia="es-MX"/>
        </w:rPr>
        <w:t>HrpN</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HrpW</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HrpZ</w:t>
      </w:r>
      <w:proofErr w:type="spellEnd"/>
      <w:r w:rsidRPr="00F86A96">
        <w:rPr>
          <w:rFonts w:ascii="Times New Roman" w:eastAsia="Calibri" w:hAnsi="Times New Roman" w:cs="Times New Roman"/>
          <w:sz w:val="24"/>
          <w:szCs w:val="24"/>
          <w:lang w:val="es-ES" w:eastAsia="es-MX"/>
        </w:rPr>
        <w:t xml:space="preserve"> y PopA1 (Frederick et al, 2001;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et al, 2006).</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Cada bacteria </w:t>
      </w:r>
      <w:proofErr w:type="spellStart"/>
      <w:r w:rsidRPr="00F86A96">
        <w:rPr>
          <w:rFonts w:ascii="Times New Roman" w:eastAsia="Calibri" w:hAnsi="Times New Roman" w:cs="Times New Roman"/>
          <w:sz w:val="24"/>
          <w:szCs w:val="24"/>
          <w:lang w:val="es-ES" w:eastAsia="es-MX"/>
        </w:rPr>
        <w:t>fitopatógena</w:t>
      </w:r>
      <w:proofErr w:type="spellEnd"/>
      <w:r w:rsidRPr="00F86A96">
        <w:rPr>
          <w:rFonts w:ascii="Times New Roman" w:eastAsia="Calibri" w:hAnsi="Times New Roman" w:cs="Times New Roman"/>
          <w:sz w:val="24"/>
          <w:szCs w:val="24"/>
          <w:lang w:val="es-ES" w:eastAsia="es-MX"/>
        </w:rPr>
        <w:t xml:space="preserve"> responde de manera un tanto diferente a las señales externas y condiciones de desarrollo, como en las señales necesarias para inducir la expresión de los genes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en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Pseudomonas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syringae</w:t>
      </w:r>
      <w:proofErr w:type="spellEnd"/>
      <w:r w:rsidRPr="00F86A96">
        <w:rPr>
          <w:rFonts w:ascii="Times New Roman" w:eastAsia="Calibri" w:hAnsi="Times New Roman" w:cs="Times New Roman"/>
          <w:sz w:val="24"/>
          <w:szCs w:val="24"/>
          <w:lang w:val="es-ES" w:eastAsia="es-MX"/>
        </w:rPr>
        <w:t xml:space="preserve"> o </w:t>
      </w:r>
      <w:proofErr w:type="spellStart"/>
      <w:r w:rsidRPr="00F86A96">
        <w:rPr>
          <w:rFonts w:ascii="Times New Roman" w:eastAsia="Calibri" w:hAnsi="Times New Roman" w:cs="Times New Roman"/>
          <w:sz w:val="24"/>
          <w:szCs w:val="24"/>
          <w:lang w:val="es-ES" w:eastAsia="es-MX"/>
        </w:rPr>
        <w:t>Erwinia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amylovora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et al, 2001). La regulación de </w:t>
      </w:r>
      <w:proofErr w:type="spellStart"/>
      <w:r w:rsidRPr="00F86A96">
        <w:rPr>
          <w:rFonts w:ascii="Times New Roman" w:eastAsia="Calibri" w:hAnsi="Times New Roman" w:cs="Times New Roman"/>
          <w:sz w:val="24"/>
          <w:szCs w:val="24"/>
          <w:lang w:val="es-ES" w:eastAsia="es-MX"/>
        </w:rPr>
        <w:t>hrpS</w:t>
      </w:r>
      <w:proofErr w:type="spellEnd"/>
      <w:r w:rsidRPr="00F86A96">
        <w:rPr>
          <w:rFonts w:ascii="Times New Roman" w:eastAsia="Calibri" w:hAnsi="Times New Roman" w:cs="Times New Roman"/>
          <w:sz w:val="24"/>
          <w:szCs w:val="24"/>
          <w:lang w:val="es-ES" w:eastAsia="es-MX"/>
        </w:rPr>
        <w:t xml:space="preserve"> es llevada a cabo por reguladores tanto específicos como globales, por lo que puede ser “afinada” según las condiciones de cada nicho en el que se encuentre el patógeno (</w:t>
      </w:r>
      <w:proofErr w:type="spellStart"/>
      <w:r w:rsidRPr="00F86A96">
        <w:rPr>
          <w:rFonts w:ascii="Times New Roman" w:eastAsia="Calibri" w:hAnsi="Times New Roman" w:cs="Times New Roman"/>
          <w:sz w:val="24"/>
          <w:szCs w:val="24"/>
          <w:lang w:val="es-ES" w:eastAsia="es-MX"/>
        </w:rPr>
        <w:t>Merighi</w:t>
      </w:r>
      <w:proofErr w:type="spellEnd"/>
      <w:r w:rsidRPr="00F86A96">
        <w:rPr>
          <w:rFonts w:ascii="Times New Roman" w:eastAsia="Calibri" w:hAnsi="Times New Roman" w:cs="Times New Roman"/>
          <w:sz w:val="24"/>
          <w:szCs w:val="24"/>
          <w:lang w:val="es-ES" w:eastAsia="es-MX"/>
        </w:rPr>
        <w:t xml:space="preserve"> et al, 2001).</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En la especie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se ha reporteado la secuencia del genoma en de la cepa LMG20103 patógena de </w:t>
      </w:r>
      <w:proofErr w:type="spellStart"/>
      <w:r w:rsidRPr="00F86A96">
        <w:rPr>
          <w:rFonts w:ascii="Times New Roman" w:eastAsia="Calibri" w:hAnsi="Times New Roman" w:cs="Times New Roman"/>
          <w:sz w:val="24"/>
          <w:szCs w:val="24"/>
          <w:lang w:val="es-ES" w:eastAsia="es-MX"/>
        </w:rPr>
        <w:t>Eucalyptus</w:t>
      </w:r>
      <w:proofErr w:type="spellEnd"/>
      <w:r w:rsidRPr="00F86A96">
        <w:rPr>
          <w:rFonts w:ascii="Times New Roman" w:eastAsia="Calibri" w:hAnsi="Times New Roman" w:cs="Times New Roman"/>
          <w:sz w:val="24"/>
          <w:szCs w:val="24"/>
          <w:lang w:val="es-ES" w:eastAsia="es-MX"/>
        </w:rPr>
        <w:t>.  El genoma consiste de un cromosoma único con un tamaño de 4.69 millones de nucleótidos y un contenido de G+C de 53.69% y un total de 4,27 genes que codifican para proteínas. Se ha revelado la presencia de 433 genes que codifican para proteínas los cuales demostraron experimentalmente jugar un papel en la enfermedad (</w:t>
      </w:r>
      <w:proofErr w:type="spellStart"/>
      <w:r w:rsidRPr="00F86A96">
        <w:rPr>
          <w:rFonts w:ascii="Times New Roman" w:eastAsia="Calibri" w:hAnsi="Times New Roman" w:cs="Times New Roman"/>
          <w:sz w:val="24"/>
          <w:szCs w:val="24"/>
          <w:lang w:val="es-ES" w:eastAsia="es-MX"/>
        </w:rPr>
        <w:t>Maayer</w:t>
      </w:r>
      <w:proofErr w:type="spellEnd"/>
      <w:r w:rsidRPr="00F86A96">
        <w:rPr>
          <w:rFonts w:ascii="Times New Roman" w:eastAsia="Calibri" w:hAnsi="Times New Roman" w:cs="Times New Roman"/>
          <w:sz w:val="24"/>
          <w:szCs w:val="24"/>
          <w:lang w:val="es-ES" w:eastAsia="es-MX"/>
        </w:rPr>
        <w:t xml:space="preserve"> et al, 2010).</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Se reportó también la ausencia de los sistemas de secreción tipos II y III, los cuales juegan un papel importante en la enfermedad  tanto en bacterias patógenas de animales como de plantas; pero tres copias del sistema de secreción tipo IV, descrito recientemente como factor de patogenicidad y donde la putativa proteína efectora  secretada vía estos sistemas </w:t>
      </w:r>
      <w:r w:rsidRPr="00F86A96">
        <w:rPr>
          <w:rFonts w:ascii="Times New Roman" w:eastAsia="Calibri" w:hAnsi="Times New Roman" w:cs="Times New Roman"/>
          <w:sz w:val="24"/>
          <w:szCs w:val="24"/>
          <w:lang w:val="es-ES" w:eastAsia="es-MX"/>
        </w:rPr>
        <w:lastRenderedPageBreak/>
        <w:t xml:space="preserve">de secreción, se adquiere a través de transferencia horizontal. Se identificaron algunos posibles determinantes de patogenicidad como el </w:t>
      </w:r>
      <w:proofErr w:type="spellStart"/>
      <w:r w:rsidRPr="00F86A96">
        <w:rPr>
          <w:rFonts w:ascii="Times New Roman" w:eastAsia="Calibri" w:hAnsi="Times New Roman" w:cs="Times New Roman"/>
          <w:sz w:val="24"/>
          <w:szCs w:val="24"/>
          <w:lang w:val="es-ES" w:eastAsia="es-MX"/>
        </w:rPr>
        <w:t>exopolisacárido</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ananatan</w:t>
      </w:r>
      <w:proofErr w:type="spellEnd"/>
      <w:r w:rsidRPr="00F86A96">
        <w:rPr>
          <w:rFonts w:ascii="Times New Roman" w:eastAsia="Calibri" w:hAnsi="Times New Roman" w:cs="Times New Roman"/>
          <w:sz w:val="24"/>
          <w:szCs w:val="24"/>
          <w:lang w:val="es-ES" w:eastAsia="es-MX"/>
        </w:rPr>
        <w:t xml:space="preserve"> demostrándose que juega un papel en la enfermedad de cebolla y piña (</w:t>
      </w:r>
      <w:proofErr w:type="spellStart"/>
      <w:r w:rsidRPr="00F86A96">
        <w:rPr>
          <w:rFonts w:ascii="Times New Roman" w:eastAsia="Calibri" w:hAnsi="Times New Roman" w:cs="Times New Roman"/>
          <w:sz w:val="24"/>
          <w:szCs w:val="24"/>
          <w:lang w:val="es-ES" w:eastAsia="es-MX"/>
        </w:rPr>
        <w:t>Maayer</w:t>
      </w:r>
      <w:proofErr w:type="spellEnd"/>
      <w:r w:rsidRPr="00F86A96">
        <w:rPr>
          <w:rFonts w:ascii="Times New Roman" w:eastAsia="Calibri" w:hAnsi="Times New Roman" w:cs="Times New Roman"/>
          <w:sz w:val="24"/>
          <w:szCs w:val="24"/>
          <w:lang w:val="es-ES" w:eastAsia="es-MX"/>
        </w:rPr>
        <w:t xml:space="preserve"> et al, 2010). La secuencia de la cepa de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PA13 consta de 4.87 Mb tiene 55 </w:t>
      </w:r>
      <w:proofErr w:type="spellStart"/>
      <w:r w:rsidRPr="00F86A96">
        <w:rPr>
          <w:rFonts w:ascii="Times New Roman" w:eastAsia="Calibri" w:hAnsi="Times New Roman" w:cs="Times New Roman"/>
          <w:sz w:val="24"/>
          <w:szCs w:val="24"/>
          <w:lang w:val="es-ES" w:eastAsia="es-MX"/>
        </w:rPr>
        <w:t>pseudogenes</w:t>
      </w:r>
      <w:proofErr w:type="spellEnd"/>
      <w:r w:rsidRPr="00F86A96">
        <w:rPr>
          <w:rFonts w:ascii="Times New Roman" w:eastAsia="Calibri" w:hAnsi="Times New Roman" w:cs="Times New Roman"/>
          <w:sz w:val="24"/>
          <w:szCs w:val="24"/>
          <w:lang w:val="es-ES" w:eastAsia="es-MX"/>
        </w:rPr>
        <w:t xml:space="preserve">, 7 </w:t>
      </w:r>
      <w:proofErr w:type="spellStart"/>
      <w:r w:rsidRPr="00F86A96">
        <w:rPr>
          <w:rFonts w:ascii="Times New Roman" w:eastAsia="Calibri" w:hAnsi="Times New Roman" w:cs="Times New Roman"/>
          <w:sz w:val="24"/>
          <w:szCs w:val="24"/>
          <w:lang w:val="es-ES" w:eastAsia="es-MX"/>
        </w:rPr>
        <w:t>operones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rRNA</w:t>
      </w:r>
      <w:proofErr w:type="spellEnd"/>
      <w:r w:rsidRPr="00F86A96">
        <w:rPr>
          <w:rFonts w:ascii="Times New Roman" w:eastAsia="Calibri" w:hAnsi="Times New Roman" w:cs="Times New Roman"/>
          <w:sz w:val="24"/>
          <w:szCs w:val="24"/>
          <w:lang w:val="es-ES" w:eastAsia="es-MX"/>
        </w:rPr>
        <w:t xml:space="preserve"> y 83 </w:t>
      </w:r>
      <w:proofErr w:type="spellStart"/>
      <w:r w:rsidRPr="00F86A96">
        <w:rPr>
          <w:rFonts w:ascii="Times New Roman" w:eastAsia="Calibri" w:hAnsi="Times New Roman" w:cs="Times New Roman"/>
          <w:sz w:val="24"/>
          <w:szCs w:val="24"/>
          <w:lang w:val="es-ES" w:eastAsia="es-MX"/>
        </w:rPr>
        <w:t>tRNAs</w:t>
      </w:r>
      <w:proofErr w:type="spellEnd"/>
      <w:r w:rsidRPr="00F86A96">
        <w:rPr>
          <w:rFonts w:ascii="Times New Roman" w:eastAsia="Calibri" w:hAnsi="Times New Roman" w:cs="Times New Roman"/>
          <w:sz w:val="24"/>
          <w:szCs w:val="24"/>
          <w:lang w:val="es-ES" w:eastAsia="es-MX"/>
        </w:rPr>
        <w:t xml:space="preserve">, así como un plásmido de 281,754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Choi</w:t>
      </w:r>
      <w:proofErr w:type="spellEnd"/>
      <w:r w:rsidRPr="00F86A96">
        <w:rPr>
          <w:rFonts w:ascii="Times New Roman" w:eastAsia="Calibri" w:hAnsi="Times New Roman" w:cs="Times New Roman"/>
          <w:sz w:val="24"/>
          <w:szCs w:val="24"/>
          <w:lang w:val="es-ES" w:eastAsia="es-MX"/>
        </w:rPr>
        <w:t xml:space="preserve"> et al, 2012).</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Reportamos con anterioridad la identificación mediante 16S </w:t>
      </w:r>
      <w:proofErr w:type="spellStart"/>
      <w:r w:rsidRPr="00F86A96">
        <w:rPr>
          <w:rFonts w:ascii="Times New Roman" w:eastAsia="Calibri" w:hAnsi="Times New Roman" w:cs="Times New Roman"/>
          <w:sz w:val="24"/>
          <w:szCs w:val="24"/>
          <w:lang w:val="es-ES" w:eastAsia="es-MX"/>
        </w:rPr>
        <w:t>rDNA</w:t>
      </w:r>
      <w:proofErr w:type="spellEnd"/>
      <w:r w:rsidRPr="00F86A96">
        <w:rPr>
          <w:rFonts w:ascii="Times New Roman" w:eastAsia="Calibri" w:hAnsi="Times New Roman" w:cs="Times New Roman"/>
          <w:sz w:val="24"/>
          <w:szCs w:val="24"/>
          <w:lang w:val="es-ES" w:eastAsia="es-MX"/>
        </w:rPr>
        <w:t xml:space="preserve"> de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aislada de plantas de maíz con daño severo (Pérez-y-Terrón et al, 2009). Las muestras fueron obtenidas de hojas, tallo y suelo adherido a la raíz, de plantas de maíz de los Estados de Puebla, Tlaxcala y Veracruz en México, identificándose 32 cepas.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Por otro lado, hemos utilizado oligonucleótidos iniciadores CPSL1 / CPSR2c descritos por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en 2002 amplificando al 50% de las cepas identificadas, mediante PCR al fragmento de 1100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descrito. Estos oligonucleótidos están dirigidos hacia los genes del </w:t>
      </w:r>
      <w:proofErr w:type="spellStart"/>
      <w:r w:rsidRPr="00F86A96">
        <w:rPr>
          <w:rFonts w:ascii="Times New Roman" w:eastAsia="Calibri" w:hAnsi="Times New Roman" w:cs="Times New Roman"/>
          <w:sz w:val="24"/>
          <w:szCs w:val="24"/>
          <w:lang w:val="es-ES" w:eastAsia="es-MX"/>
        </w:rPr>
        <w:t>cluster</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específicamente los de la región de </w:t>
      </w:r>
      <w:proofErr w:type="spellStart"/>
      <w:r w:rsidRPr="00F86A96">
        <w:rPr>
          <w:rFonts w:ascii="Times New Roman" w:eastAsia="Calibri" w:hAnsi="Times New Roman" w:cs="Times New Roman"/>
          <w:sz w:val="24"/>
          <w:szCs w:val="24"/>
          <w:lang w:val="es-ES" w:eastAsia="es-MX"/>
        </w:rPr>
        <w:t>cpsD</w:t>
      </w:r>
      <w:proofErr w:type="spellEnd"/>
      <w:r w:rsidRPr="00F86A96">
        <w:rPr>
          <w:rFonts w:ascii="Times New Roman" w:eastAsia="Calibri" w:hAnsi="Times New Roman" w:cs="Times New Roman"/>
          <w:sz w:val="24"/>
          <w:szCs w:val="24"/>
          <w:lang w:val="es-ES" w:eastAsia="es-MX"/>
        </w:rPr>
        <w:t xml:space="preserve"> y </w:t>
      </w:r>
      <w:proofErr w:type="spellStart"/>
      <w:r w:rsidRPr="00F86A96">
        <w:rPr>
          <w:rFonts w:ascii="Times New Roman" w:eastAsia="Calibri" w:hAnsi="Times New Roman" w:cs="Times New Roman"/>
          <w:sz w:val="24"/>
          <w:szCs w:val="24"/>
          <w:lang w:val="es-ES" w:eastAsia="es-MX"/>
        </w:rPr>
        <w:t>cpsE</w:t>
      </w:r>
      <w:proofErr w:type="spellEnd"/>
      <w:r w:rsidRPr="00F86A96">
        <w:rPr>
          <w:rFonts w:ascii="Times New Roman" w:eastAsia="Calibri" w:hAnsi="Times New Roman" w:cs="Times New Roman"/>
          <w:sz w:val="24"/>
          <w:szCs w:val="24"/>
          <w:lang w:val="es-ES" w:eastAsia="es-MX"/>
        </w:rPr>
        <w:t xml:space="preserve"> que codifica para la síntesis de proteínas responsables del ensamblaje y secreción de unidades repetidas, así como su polimerización dentro de una macromolécula de </w:t>
      </w:r>
      <w:proofErr w:type="spellStart"/>
      <w:r w:rsidRPr="00F86A96">
        <w:rPr>
          <w:rFonts w:ascii="Times New Roman" w:eastAsia="Calibri" w:hAnsi="Times New Roman" w:cs="Times New Roman"/>
          <w:sz w:val="24"/>
          <w:szCs w:val="24"/>
          <w:lang w:val="es-ES" w:eastAsia="es-MX"/>
        </w:rPr>
        <w:t>exopolisacárido</w:t>
      </w:r>
      <w:proofErr w:type="spellEnd"/>
      <w:r w:rsidRPr="00F86A96">
        <w:rPr>
          <w:rFonts w:ascii="Times New Roman" w:eastAsia="Calibri" w:hAnsi="Times New Roman" w:cs="Times New Roman"/>
          <w:sz w:val="24"/>
          <w:szCs w:val="24"/>
          <w:lang w:val="es-ES" w:eastAsia="es-MX"/>
        </w:rPr>
        <w:t xml:space="preserve"> (EPS) conocido como </w:t>
      </w:r>
      <w:proofErr w:type="spellStart"/>
      <w:r w:rsidRPr="00F86A96">
        <w:rPr>
          <w:rFonts w:ascii="Times New Roman" w:eastAsia="Calibri" w:hAnsi="Times New Roman" w:cs="Times New Roman"/>
          <w:sz w:val="24"/>
          <w:szCs w:val="24"/>
          <w:lang w:val="es-ES" w:eastAsia="es-MX"/>
        </w:rPr>
        <w:t>sterwatan</w:t>
      </w:r>
      <w:proofErr w:type="spellEnd"/>
      <w:r w:rsidRPr="00F86A96">
        <w:rPr>
          <w:rFonts w:ascii="Times New Roman" w:eastAsia="Calibri" w:hAnsi="Times New Roman" w:cs="Times New Roman"/>
          <w:sz w:val="24"/>
          <w:szCs w:val="24"/>
          <w:lang w:val="es-ES" w:eastAsia="es-MX"/>
        </w:rPr>
        <w:t>.</w:t>
      </w:r>
    </w:p>
    <w:p w:rsidR="005442D1" w:rsidRPr="00AB3DE2" w:rsidRDefault="005442D1" w:rsidP="00B45AFB">
      <w:pPr>
        <w:spacing w:line="360" w:lineRule="auto"/>
        <w:jc w:val="both"/>
        <w:rPr>
          <w:rFonts w:ascii="Times New Roman" w:hAnsi="Times New Roman" w:cs="Times New Roman"/>
          <w:b/>
          <w:i/>
          <w:sz w:val="24"/>
          <w:szCs w:val="24"/>
        </w:rPr>
      </w:pPr>
      <w:r w:rsidRPr="00AB3DE2">
        <w:rPr>
          <w:rFonts w:ascii="Times New Roman" w:hAnsi="Times New Roman" w:cs="Times New Roman"/>
          <w:b/>
          <w:sz w:val="24"/>
          <w:szCs w:val="24"/>
        </w:rPr>
        <w:t xml:space="preserve">Identificación y </w:t>
      </w:r>
      <w:r>
        <w:rPr>
          <w:rFonts w:ascii="Times New Roman" w:hAnsi="Times New Roman" w:cs="Times New Roman"/>
          <w:b/>
          <w:sz w:val="24"/>
          <w:szCs w:val="24"/>
        </w:rPr>
        <w:t xml:space="preserve">pruebas de </w:t>
      </w:r>
      <w:r w:rsidRPr="00AB3DE2">
        <w:rPr>
          <w:rFonts w:ascii="Times New Roman" w:hAnsi="Times New Roman" w:cs="Times New Roman"/>
          <w:b/>
          <w:sz w:val="24"/>
          <w:szCs w:val="24"/>
        </w:rPr>
        <w:t>patogenicidad</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utilización de los oligonucleótidos HRP1d/ HRP3c designados para amplificar un fragmento de 900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del marco de lectura abierto del gen </w:t>
      </w:r>
      <w:proofErr w:type="spellStart"/>
      <w:r w:rsidRPr="00F86A96">
        <w:rPr>
          <w:rFonts w:ascii="Times New Roman" w:eastAsia="Calibri" w:hAnsi="Times New Roman" w:cs="Times New Roman"/>
          <w:sz w:val="24"/>
          <w:szCs w:val="24"/>
          <w:lang w:val="es-ES" w:eastAsia="es-MX"/>
        </w:rPr>
        <w:t>hrpS</w:t>
      </w:r>
      <w:proofErr w:type="spellEnd"/>
      <w:r w:rsidRPr="00F86A96">
        <w:rPr>
          <w:rFonts w:ascii="Times New Roman" w:eastAsia="Calibri" w:hAnsi="Times New Roman" w:cs="Times New Roman"/>
          <w:sz w:val="24"/>
          <w:szCs w:val="24"/>
          <w:lang w:val="es-ES" w:eastAsia="es-MX"/>
        </w:rPr>
        <w:t xml:space="preserve">, nos reportó 37.5 % de las cepas con dicho fragmento, y algunas de las cuales  también habían amplificado con los oligonucleótidos para </w:t>
      </w:r>
      <w:proofErr w:type="spellStart"/>
      <w:r w:rsidRPr="00F86A96">
        <w:rPr>
          <w:rFonts w:ascii="Times New Roman" w:eastAsia="Calibri" w:hAnsi="Times New Roman" w:cs="Times New Roman"/>
          <w:sz w:val="24"/>
          <w:szCs w:val="24"/>
          <w:lang w:val="es-ES" w:eastAsia="es-MX"/>
        </w:rPr>
        <w:t>cps</w:t>
      </w:r>
      <w:proofErr w:type="spellEnd"/>
      <w:r w:rsidRPr="00F86A96">
        <w:rPr>
          <w:rFonts w:ascii="Times New Roman" w:eastAsia="Calibri" w:hAnsi="Times New Roman" w:cs="Times New Roman"/>
          <w:sz w:val="24"/>
          <w:szCs w:val="24"/>
          <w:lang w:val="es-ES" w:eastAsia="es-MX"/>
        </w:rPr>
        <w:t xml:space="preserve">. El gen </w:t>
      </w:r>
      <w:proofErr w:type="spellStart"/>
      <w:r w:rsidRPr="00F86A96">
        <w:rPr>
          <w:rFonts w:ascii="Times New Roman" w:eastAsia="Calibri" w:hAnsi="Times New Roman" w:cs="Times New Roman"/>
          <w:sz w:val="24"/>
          <w:szCs w:val="24"/>
          <w:lang w:val="es-ES" w:eastAsia="es-MX"/>
        </w:rPr>
        <w:t>hrpS</w:t>
      </w:r>
      <w:proofErr w:type="spellEnd"/>
      <w:r w:rsidRPr="00F86A96">
        <w:rPr>
          <w:rFonts w:ascii="Times New Roman" w:eastAsia="Calibri" w:hAnsi="Times New Roman" w:cs="Times New Roman"/>
          <w:sz w:val="24"/>
          <w:szCs w:val="24"/>
          <w:lang w:val="es-ES" w:eastAsia="es-MX"/>
        </w:rPr>
        <w:t xml:space="preserve">, utilizando los primer hrp1d y hrp2c, son internos al marco de lectura abierto para </w:t>
      </w:r>
      <w:proofErr w:type="spellStart"/>
      <w:r w:rsidRPr="00F86A96">
        <w:rPr>
          <w:rFonts w:ascii="Times New Roman" w:eastAsia="Calibri" w:hAnsi="Times New Roman" w:cs="Times New Roman"/>
          <w:sz w:val="24"/>
          <w:szCs w:val="24"/>
          <w:lang w:val="es-ES" w:eastAsia="es-MX"/>
        </w:rPr>
        <w:t>hrpS</w:t>
      </w:r>
      <w:proofErr w:type="spellEnd"/>
      <w:r w:rsidRPr="00F86A96">
        <w:rPr>
          <w:rFonts w:ascii="Times New Roman" w:eastAsia="Calibri" w:hAnsi="Times New Roman" w:cs="Times New Roman"/>
          <w:sz w:val="24"/>
          <w:szCs w:val="24"/>
          <w:lang w:val="es-ES" w:eastAsia="es-MX"/>
        </w:rPr>
        <w:t xml:space="preserve">. El producto obtenido de esta amplificación fue de 900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codifica para un potenciador </w:t>
      </w:r>
      <w:proofErr w:type="spellStart"/>
      <w:r w:rsidRPr="00F86A96">
        <w:rPr>
          <w:rFonts w:ascii="Times New Roman" w:eastAsia="Calibri" w:hAnsi="Times New Roman" w:cs="Times New Roman"/>
          <w:sz w:val="24"/>
          <w:szCs w:val="24"/>
          <w:lang w:val="es-ES" w:eastAsia="es-MX"/>
        </w:rPr>
        <w:t>transcripcional</w:t>
      </w:r>
      <w:proofErr w:type="spellEnd"/>
      <w:r w:rsidRPr="00F86A96">
        <w:rPr>
          <w:rFonts w:ascii="Times New Roman" w:eastAsia="Calibri" w:hAnsi="Times New Roman" w:cs="Times New Roman"/>
          <w:sz w:val="24"/>
          <w:szCs w:val="24"/>
          <w:lang w:val="es-ES" w:eastAsia="es-MX"/>
        </w:rPr>
        <w:t xml:space="preserve"> similar a </w:t>
      </w:r>
      <w:proofErr w:type="spellStart"/>
      <w:r w:rsidRPr="00F86A96">
        <w:rPr>
          <w:rFonts w:ascii="Times New Roman" w:eastAsia="Calibri" w:hAnsi="Times New Roman" w:cs="Times New Roman"/>
          <w:sz w:val="24"/>
          <w:szCs w:val="24"/>
          <w:lang w:val="es-ES" w:eastAsia="es-MX"/>
        </w:rPr>
        <w:t>NtrC</w:t>
      </w:r>
      <w:proofErr w:type="spellEnd"/>
      <w:r w:rsidRPr="00F86A96">
        <w:rPr>
          <w:rFonts w:ascii="Times New Roman" w:eastAsia="Calibri" w:hAnsi="Times New Roman" w:cs="Times New Roman"/>
          <w:sz w:val="24"/>
          <w:szCs w:val="24"/>
          <w:lang w:val="es-ES" w:eastAsia="es-MX"/>
        </w:rPr>
        <w:t xml:space="preserve"> que es requerido para la expresión de genes de secreción </w:t>
      </w:r>
      <w:proofErr w:type="spellStart"/>
      <w:r w:rsidRPr="00F86A96">
        <w:rPr>
          <w:rFonts w:ascii="Times New Roman" w:eastAsia="Calibri" w:hAnsi="Times New Roman" w:cs="Times New Roman"/>
          <w:sz w:val="24"/>
          <w:szCs w:val="24"/>
          <w:lang w:val="es-ES" w:eastAsia="es-MX"/>
        </w:rPr>
        <w:t>hrp</w:t>
      </w:r>
      <w:proofErr w:type="spellEnd"/>
      <w:r w:rsidRPr="00F86A96">
        <w:rPr>
          <w:rFonts w:ascii="Times New Roman" w:eastAsia="Calibri" w:hAnsi="Times New Roman" w:cs="Times New Roman"/>
          <w:sz w:val="24"/>
          <w:szCs w:val="24"/>
          <w:lang w:val="es-ES" w:eastAsia="es-MX"/>
        </w:rPr>
        <w:t xml:space="preserve"> (respuesta de hipersensibilidad y patogenicidad) y el efector </w:t>
      </w:r>
      <w:proofErr w:type="spellStart"/>
      <w:r w:rsidRPr="00F86A96">
        <w:rPr>
          <w:rFonts w:ascii="Times New Roman" w:eastAsia="Calibri" w:hAnsi="Times New Roman" w:cs="Times New Roman"/>
          <w:sz w:val="24"/>
          <w:szCs w:val="24"/>
          <w:lang w:val="es-ES" w:eastAsia="es-MX"/>
        </w:rPr>
        <w:t>wts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2002). Las cepas que presentaron el fragmento amplificado (55.5 %) dieron positiva la respuesta de hipersensibilidad en tabaco.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La utilización de los oligonucleótidos ES1G1/ ES1G2c  y ES1G2c/ES16 amplifican mediante la PCR, fragmentos de 920 y 290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respectivamente en todas las cepas de P. </w:t>
      </w:r>
      <w:proofErr w:type="spellStart"/>
      <w:r w:rsidRPr="00F86A96">
        <w:rPr>
          <w:rFonts w:ascii="Times New Roman" w:eastAsia="Calibri" w:hAnsi="Times New Roman" w:cs="Times New Roman"/>
          <w:sz w:val="24"/>
          <w:szCs w:val="24"/>
          <w:lang w:val="es-ES" w:eastAsia="es-MX"/>
        </w:rPr>
        <w:t>stewartii</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2002). En  nuestros ensayos,  (16.6 %), también nos muestran ambas amplificaciones, pero (62.5%), sólo muestran la amplificación para el fragmento de 920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esto resultaría inconsistente con el reporte de que las regiones </w:t>
      </w:r>
      <w:proofErr w:type="spellStart"/>
      <w:r w:rsidRPr="00F86A96">
        <w:rPr>
          <w:rFonts w:ascii="Times New Roman" w:eastAsia="Calibri" w:hAnsi="Times New Roman" w:cs="Times New Roman"/>
          <w:sz w:val="24"/>
          <w:szCs w:val="24"/>
          <w:lang w:val="es-ES" w:eastAsia="es-MX"/>
        </w:rPr>
        <w:t>cromosomales</w:t>
      </w:r>
      <w:proofErr w:type="spellEnd"/>
      <w:r w:rsidRPr="00F86A96">
        <w:rPr>
          <w:rFonts w:ascii="Times New Roman" w:eastAsia="Calibri" w:hAnsi="Times New Roman" w:cs="Times New Roman"/>
          <w:sz w:val="24"/>
          <w:szCs w:val="24"/>
          <w:lang w:val="es-ES" w:eastAsia="es-MX"/>
        </w:rPr>
        <w:t xml:space="preserve"> ITS que codifican para el </w:t>
      </w:r>
      <w:proofErr w:type="spellStart"/>
      <w:r w:rsidRPr="00F86A96">
        <w:rPr>
          <w:rFonts w:ascii="Times New Roman" w:eastAsia="Calibri" w:hAnsi="Times New Roman" w:cs="Times New Roman"/>
          <w:sz w:val="24"/>
          <w:szCs w:val="24"/>
          <w:lang w:val="es-ES" w:eastAsia="es-MX"/>
        </w:rPr>
        <w:t>rRNA</w:t>
      </w:r>
      <w:proofErr w:type="spellEnd"/>
      <w:r w:rsidRPr="00F86A96">
        <w:rPr>
          <w:rFonts w:ascii="Times New Roman" w:eastAsia="Calibri" w:hAnsi="Times New Roman" w:cs="Times New Roman"/>
          <w:sz w:val="24"/>
          <w:szCs w:val="24"/>
          <w:lang w:val="es-ES" w:eastAsia="es-MX"/>
        </w:rPr>
        <w:t xml:space="preserve"> varían considerablemente en especies relacionadas (</w:t>
      </w:r>
      <w:proofErr w:type="spellStart"/>
      <w:r w:rsidRPr="00F86A96">
        <w:rPr>
          <w:rFonts w:ascii="Times New Roman" w:eastAsia="Calibri" w:hAnsi="Times New Roman" w:cs="Times New Roman"/>
          <w:sz w:val="24"/>
          <w:szCs w:val="24"/>
          <w:lang w:val="es-ES" w:eastAsia="es-MX"/>
        </w:rPr>
        <w:t>Coplin</w:t>
      </w:r>
      <w:proofErr w:type="spellEnd"/>
      <w:r w:rsidRPr="00F86A96">
        <w:rPr>
          <w:rFonts w:ascii="Times New Roman" w:eastAsia="Calibri" w:hAnsi="Times New Roman" w:cs="Times New Roman"/>
          <w:sz w:val="24"/>
          <w:szCs w:val="24"/>
          <w:lang w:val="es-ES" w:eastAsia="es-MX"/>
        </w:rPr>
        <w:t xml:space="preserve"> et al, 2002).  Sin embargo, también reportan que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amplifica también el fragmento de 290 </w:t>
      </w:r>
      <w:proofErr w:type="spellStart"/>
      <w:r w:rsidRPr="00F86A96">
        <w:rPr>
          <w:rFonts w:ascii="Times New Roman" w:eastAsia="Calibri" w:hAnsi="Times New Roman" w:cs="Times New Roman"/>
          <w:sz w:val="24"/>
          <w:szCs w:val="24"/>
          <w:lang w:val="es-ES" w:eastAsia="es-MX"/>
        </w:rPr>
        <w:t>bp</w:t>
      </w:r>
      <w:proofErr w:type="spellEnd"/>
      <w:r w:rsidRPr="00F86A96">
        <w:rPr>
          <w:rFonts w:ascii="Times New Roman" w:eastAsia="Calibri" w:hAnsi="Times New Roman" w:cs="Times New Roman"/>
          <w:sz w:val="24"/>
          <w:szCs w:val="24"/>
          <w:lang w:val="es-ES" w:eastAsia="es-MX"/>
        </w:rPr>
        <w:t xml:space="preserve"> y otras bandas inespecíficas para ambos juegos de oligonucleótidos.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Al realizar la inoculación en plántulas de maíz de 17 días de crecimiento, para la determinación de patogenicidad se utilizaron  cepas identificadas como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Todas estas cepas fueron capaces de provocar un daño visible al ser inoculadas en plántulas a una dosis de 1X106 UFC en el desarrollo de las plantas de maíz. Se </w:t>
      </w:r>
      <w:proofErr w:type="spellStart"/>
      <w:r w:rsidRPr="00F86A96">
        <w:rPr>
          <w:rFonts w:ascii="Times New Roman" w:eastAsia="Calibri" w:hAnsi="Times New Roman" w:cs="Times New Roman"/>
          <w:sz w:val="24"/>
          <w:szCs w:val="24"/>
          <w:lang w:val="es-ES" w:eastAsia="es-MX"/>
        </w:rPr>
        <w:t>vió</w:t>
      </w:r>
      <w:proofErr w:type="spellEnd"/>
      <w:r w:rsidRPr="00F86A96">
        <w:rPr>
          <w:rFonts w:ascii="Times New Roman" w:eastAsia="Calibri" w:hAnsi="Times New Roman" w:cs="Times New Roman"/>
          <w:sz w:val="24"/>
          <w:szCs w:val="24"/>
          <w:lang w:val="es-ES" w:eastAsia="es-MX"/>
        </w:rPr>
        <w:t xml:space="preserve"> drásticamente reducido el tamaño de la raíz principal y el tamaño y cantidad de raíces secundarias, mostrando ausencia de éstas en algunas plantas. Los tallos fueron también reducidos en su tamaño así como las hojas, además de que algunas plantas carecían de ambos. Se pudo observar que las plantas con mayor deterioro, también presentaban mayor turbidez en el medio de cultivo, sugiriendo un aumento en la población bacteriana.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Al realizar estas pruebas con 5 de nuestras cepas identificadas como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en plántulas de frijol </w:t>
      </w:r>
      <w:proofErr w:type="spellStart"/>
      <w:r w:rsidRPr="00F86A96">
        <w:rPr>
          <w:rFonts w:ascii="Times New Roman" w:eastAsia="Calibri" w:hAnsi="Times New Roman" w:cs="Times New Roman"/>
          <w:sz w:val="24"/>
          <w:szCs w:val="24"/>
          <w:lang w:val="es-ES" w:eastAsia="es-MX"/>
        </w:rPr>
        <w:t>Phaseolus</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vulgaris</w:t>
      </w:r>
      <w:proofErr w:type="spellEnd"/>
      <w:r w:rsidRPr="00F86A96">
        <w:rPr>
          <w:rFonts w:ascii="Times New Roman" w:eastAsia="Calibri" w:hAnsi="Times New Roman" w:cs="Times New Roman"/>
          <w:sz w:val="24"/>
          <w:szCs w:val="24"/>
          <w:lang w:val="es-ES" w:eastAsia="es-MX"/>
        </w:rPr>
        <w:t xml:space="preserve"> (réplicas de 5) obtuvimos resultados semejantes a los presentados en maíz, donde el total de las cepas provocó daño a las plántulas.</w:t>
      </w:r>
    </w:p>
    <w:p w:rsidR="005442D1" w:rsidRPr="00AB3DE2" w:rsidRDefault="005442D1" w:rsidP="00B45AFB">
      <w:pPr>
        <w:spacing w:line="360" w:lineRule="auto"/>
        <w:jc w:val="both"/>
        <w:rPr>
          <w:rFonts w:ascii="Times New Roman" w:hAnsi="Times New Roman" w:cs="Times New Roman"/>
          <w:b/>
          <w:i/>
          <w:sz w:val="24"/>
          <w:szCs w:val="24"/>
        </w:rPr>
      </w:pPr>
      <w:r w:rsidRPr="00AB3DE2">
        <w:rPr>
          <w:rFonts w:ascii="Times New Roman" w:hAnsi="Times New Roman" w:cs="Times New Roman"/>
          <w:b/>
          <w:sz w:val="24"/>
          <w:szCs w:val="24"/>
        </w:rPr>
        <w:t>Conclusiones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La búsqueda de especies de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de suelo, tallos y hojas de plantas de maíz visualmente dañadas en cultivos de los Estados de Puebla, Tlaxcala y Veracruz de en México nos permitió detectar la presencia de </w:t>
      </w:r>
      <w:proofErr w:type="spellStart"/>
      <w:r w:rsidRPr="00F86A96">
        <w:rPr>
          <w:rFonts w:ascii="Times New Roman" w:eastAsia="Calibri" w:hAnsi="Times New Roman" w:cs="Times New Roman"/>
          <w:sz w:val="24"/>
          <w:szCs w:val="24"/>
          <w:lang w:val="es-ES" w:eastAsia="es-MX"/>
        </w:rPr>
        <w:t>Pantoea</w:t>
      </w:r>
      <w:proofErr w:type="spellEnd"/>
      <w:r w:rsidRPr="00F86A96">
        <w:rPr>
          <w:rFonts w:ascii="Times New Roman" w:eastAsia="Calibri" w:hAnsi="Times New Roman" w:cs="Times New Roman"/>
          <w:sz w:val="24"/>
          <w:szCs w:val="24"/>
          <w:lang w:val="es-ES" w:eastAsia="es-MX"/>
        </w:rPr>
        <w:t xml:space="preserve">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 xml:space="preserve">. </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El ensayo de patogenicidad con plántulas de maíz, mostró un daño severo con las cepas, aisladas de tres diferentes parcelas.</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Se determinó e identificó una secuencia parcial putativa para el locus </w:t>
      </w:r>
      <w:proofErr w:type="spellStart"/>
      <w:r w:rsidRPr="00F86A96">
        <w:rPr>
          <w:rFonts w:ascii="Times New Roman" w:eastAsia="Calibri" w:hAnsi="Times New Roman" w:cs="Times New Roman"/>
          <w:sz w:val="24"/>
          <w:szCs w:val="24"/>
          <w:lang w:val="es-ES" w:eastAsia="es-MX"/>
        </w:rPr>
        <w:t>cpsD</w:t>
      </w:r>
      <w:proofErr w:type="spellEnd"/>
      <w:r w:rsidRPr="00F86A96">
        <w:rPr>
          <w:rFonts w:ascii="Times New Roman" w:eastAsia="Calibri" w:hAnsi="Times New Roman" w:cs="Times New Roman"/>
          <w:sz w:val="24"/>
          <w:szCs w:val="24"/>
          <w:lang w:val="es-ES" w:eastAsia="es-MX"/>
        </w:rPr>
        <w:t xml:space="preserve"> de P. </w:t>
      </w:r>
      <w:proofErr w:type="spellStart"/>
      <w:r w:rsidRPr="00F86A96">
        <w:rPr>
          <w:rFonts w:ascii="Times New Roman" w:eastAsia="Calibri" w:hAnsi="Times New Roman" w:cs="Times New Roman"/>
          <w:sz w:val="24"/>
          <w:szCs w:val="24"/>
          <w:lang w:val="es-ES" w:eastAsia="es-MX"/>
        </w:rPr>
        <w:t>ananatis</w:t>
      </w:r>
      <w:proofErr w:type="spellEnd"/>
      <w:r w:rsidRPr="00F86A96">
        <w:rPr>
          <w:rFonts w:ascii="Times New Roman" w:eastAsia="Calibri" w:hAnsi="Times New Roman" w:cs="Times New Roman"/>
          <w:sz w:val="24"/>
          <w:szCs w:val="24"/>
          <w:lang w:val="es-ES" w:eastAsia="es-MX"/>
        </w:rPr>
        <w:t>.</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t xml:space="preserve">Se amplificaron los genes para </w:t>
      </w:r>
      <w:proofErr w:type="spellStart"/>
      <w:r w:rsidRPr="00F86A96">
        <w:rPr>
          <w:rFonts w:ascii="Times New Roman" w:eastAsia="Calibri" w:hAnsi="Times New Roman" w:cs="Times New Roman"/>
          <w:sz w:val="24"/>
          <w:szCs w:val="24"/>
          <w:lang w:val="es-ES" w:eastAsia="es-MX"/>
        </w:rPr>
        <w:t>hrpS</w:t>
      </w:r>
      <w:proofErr w:type="spellEnd"/>
      <w:r w:rsidRPr="00F86A96">
        <w:rPr>
          <w:rFonts w:ascii="Times New Roman" w:eastAsia="Calibri" w:hAnsi="Times New Roman" w:cs="Times New Roman"/>
          <w:sz w:val="24"/>
          <w:szCs w:val="24"/>
          <w:lang w:val="es-ES" w:eastAsia="es-MX"/>
        </w:rPr>
        <w:t>.</w:t>
      </w:r>
    </w:p>
    <w:p w:rsidR="005442D1" w:rsidRPr="00F86A96" w:rsidRDefault="005442D1" w:rsidP="00B45AFB">
      <w:pPr>
        <w:spacing w:line="360" w:lineRule="auto"/>
        <w:jc w:val="both"/>
        <w:rPr>
          <w:rFonts w:ascii="Times New Roman" w:eastAsia="Calibri" w:hAnsi="Times New Roman" w:cs="Times New Roman"/>
          <w:sz w:val="24"/>
          <w:szCs w:val="24"/>
          <w:lang w:val="es-ES" w:eastAsia="es-MX"/>
        </w:rPr>
      </w:pPr>
      <w:r w:rsidRPr="00F86A96">
        <w:rPr>
          <w:rFonts w:ascii="Times New Roman" w:eastAsia="Calibri" w:hAnsi="Times New Roman" w:cs="Times New Roman"/>
          <w:sz w:val="24"/>
          <w:szCs w:val="24"/>
          <w:lang w:val="es-ES" w:eastAsia="es-MX"/>
        </w:rPr>
        <w:lastRenderedPageBreak/>
        <w:t xml:space="preserve">Este trabajo fue realizado en parte con recursos otorgados por </w:t>
      </w:r>
      <w:proofErr w:type="spellStart"/>
      <w:r w:rsidRPr="00F86A96">
        <w:rPr>
          <w:rFonts w:ascii="Times New Roman" w:eastAsia="Calibri" w:hAnsi="Times New Roman" w:cs="Times New Roman"/>
          <w:sz w:val="24"/>
          <w:szCs w:val="24"/>
          <w:lang w:val="es-ES" w:eastAsia="es-MX"/>
        </w:rPr>
        <w:t>Promep</w:t>
      </w:r>
      <w:proofErr w:type="spellEnd"/>
      <w:r w:rsidRPr="00F86A96">
        <w:rPr>
          <w:rFonts w:ascii="Times New Roman" w:eastAsia="Calibri" w:hAnsi="Times New Roman" w:cs="Times New Roman"/>
          <w:sz w:val="24"/>
          <w:szCs w:val="24"/>
          <w:lang w:val="es-ES" w:eastAsia="es-MX"/>
        </w:rPr>
        <w:t>.</w:t>
      </w:r>
    </w:p>
    <w:p w:rsidR="005442D1" w:rsidRDefault="005442D1" w:rsidP="005442D1">
      <w:pPr>
        <w:spacing w:line="360" w:lineRule="auto"/>
        <w:rPr>
          <w:rFonts w:ascii="Times New Roman" w:hAnsi="Times New Roman" w:cs="Times New Roman"/>
          <w:i/>
          <w:sz w:val="24"/>
          <w:szCs w:val="24"/>
        </w:rPr>
      </w:pPr>
    </w:p>
    <w:p w:rsidR="005442D1" w:rsidRPr="00B45AFB" w:rsidRDefault="005442D1" w:rsidP="00B45AFB">
      <w:pPr>
        <w:pStyle w:val="Sinespaciado"/>
        <w:spacing w:line="360" w:lineRule="auto"/>
        <w:jc w:val="both"/>
        <w:rPr>
          <w:rFonts w:asciiTheme="minorHAnsi" w:hAnsiTheme="minorHAnsi" w:cstheme="minorHAnsi"/>
          <w:color w:val="7030A0"/>
          <w:sz w:val="28"/>
          <w:szCs w:val="24"/>
        </w:rPr>
      </w:pPr>
      <w:r w:rsidRPr="00B45AFB">
        <w:rPr>
          <w:rFonts w:asciiTheme="minorHAnsi" w:hAnsiTheme="minorHAnsi" w:cstheme="minorHAnsi"/>
          <w:color w:val="7030A0"/>
          <w:sz w:val="28"/>
          <w:szCs w:val="24"/>
        </w:rPr>
        <w:t>Bibliografía</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proofErr w:type="spellStart"/>
      <w:r w:rsidRPr="00B45AFB">
        <w:rPr>
          <w:rFonts w:asciiTheme="minorHAnsi" w:hAnsiTheme="minorHAnsi" w:cstheme="minorHAnsi"/>
          <w:sz w:val="24"/>
          <w:szCs w:val="24"/>
        </w:rPr>
        <w:t>Cha</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Ch., </w:t>
      </w:r>
      <w:proofErr w:type="spellStart"/>
      <w:r w:rsidRPr="00B45AFB">
        <w:rPr>
          <w:rFonts w:asciiTheme="minorHAnsi" w:hAnsiTheme="minorHAnsi" w:cstheme="minorHAnsi"/>
          <w:sz w:val="24"/>
          <w:szCs w:val="24"/>
        </w:rPr>
        <w:t>Gao</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P., </w:t>
      </w:r>
      <w:proofErr w:type="spellStart"/>
      <w:r w:rsidRPr="00B45AFB">
        <w:rPr>
          <w:rFonts w:asciiTheme="minorHAnsi" w:hAnsiTheme="minorHAnsi" w:cstheme="minorHAnsi"/>
          <w:sz w:val="24"/>
          <w:szCs w:val="24"/>
        </w:rPr>
        <w:t>Chen</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Y., Shaw</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P</w:t>
      </w:r>
      <w:r w:rsidR="004E2796">
        <w:rPr>
          <w:rFonts w:asciiTheme="minorHAnsi" w:hAnsiTheme="minorHAnsi" w:cstheme="minorHAnsi"/>
          <w:sz w:val="24"/>
          <w:szCs w:val="24"/>
        </w:rPr>
        <w:t>.D. &amp;</w:t>
      </w:r>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Farrand</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S.</w:t>
      </w:r>
      <w:r w:rsidR="004E2796">
        <w:rPr>
          <w:rFonts w:asciiTheme="minorHAnsi" w:hAnsiTheme="minorHAnsi" w:cstheme="minorHAnsi"/>
          <w:sz w:val="24"/>
          <w:szCs w:val="24"/>
        </w:rPr>
        <w:t xml:space="preserve"> </w:t>
      </w:r>
      <w:r w:rsidRPr="00B45AFB">
        <w:rPr>
          <w:rFonts w:asciiTheme="minorHAnsi" w:hAnsiTheme="minorHAnsi" w:cstheme="minorHAnsi"/>
          <w:sz w:val="24"/>
          <w:szCs w:val="24"/>
        </w:rPr>
        <w:t xml:space="preserve">K. </w:t>
      </w:r>
      <w:r w:rsidR="004E2796">
        <w:rPr>
          <w:rFonts w:asciiTheme="minorHAnsi" w:hAnsiTheme="minorHAnsi" w:cstheme="minorHAnsi"/>
          <w:sz w:val="24"/>
          <w:szCs w:val="24"/>
        </w:rPr>
        <w:t>(</w:t>
      </w:r>
      <w:r w:rsidRPr="00B45AFB">
        <w:rPr>
          <w:rFonts w:asciiTheme="minorHAnsi" w:hAnsiTheme="minorHAnsi" w:cstheme="minorHAnsi"/>
          <w:sz w:val="24"/>
          <w:szCs w:val="24"/>
        </w:rPr>
        <w:t>1998</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Production</w:t>
      </w:r>
      <w:proofErr w:type="spellEnd"/>
      <w:r w:rsidRPr="00B45AFB">
        <w:rPr>
          <w:rFonts w:asciiTheme="minorHAnsi" w:hAnsiTheme="minorHAnsi" w:cstheme="minorHAnsi"/>
          <w:sz w:val="24"/>
          <w:szCs w:val="24"/>
        </w:rPr>
        <w:t xml:space="preserve"> of </w:t>
      </w:r>
      <w:proofErr w:type="spellStart"/>
      <w:r w:rsidRPr="00B45AFB">
        <w:rPr>
          <w:rFonts w:asciiTheme="minorHAnsi" w:hAnsiTheme="minorHAnsi" w:cstheme="minorHAnsi"/>
          <w:sz w:val="24"/>
          <w:szCs w:val="24"/>
        </w:rPr>
        <w:t>acil-homoserine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lactone</w:t>
      </w:r>
      <w:proofErr w:type="spellEnd"/>
      <w:r w:rsidRPr="00B45AFB">
        <w:rPr>
          <w:rFonts w:asciiTheme="minorHAnsi" w:hAnsiTheme="minorHAnsi" w:cstheme="minorHAnsi"/>
          <w:sz w:val="24"/>
          <w:szCs w:val="24"/>
        </w:rPr>
        <w:t xml:space="preserve"> quorum </w:t>
      </w:r>
      <w:proofErr w:type="spellStart"/>
      <w:r w:rsidRPr="00B45AFB">
        <w:rPr>
          <w:rFonts w:asciiTheme="minorHAnsi" w:hAnsiTheme="minorHAnsi" w:cstheme="minorHAnsi"/>
          <w:sz w:val="24"/>
          <w:szCs w:val="24"/>
        </w:rPr>
        <w:t>sensing</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signails</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by</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gram-negative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plant-associated</w:t>
      </w:r>
      <w:proofErr w:type="spellEnd"/>
      <w:r w:rsidRPr="00B45AFB">
        <w:rPr>
          <w:rFonts w:asciiTheme="minorHAnsi" w:hAnsiTheme="minorHAnsi" w:cstheme="minorHAnsi"/>
          <w:sz w:val="24"/>
          <w:szCs w:val="24"/>
        </w:rPr>
        <w:t xml:space="preserve"> bacteria. </w:t>
      </w:r>
      <w:r w:rsidRPr="004E2796">
        <w:rPr>
          <w:rFonts w:asciiTheme="minorHAnsi" w:hAnsiTheme="minorHAnsi" w:cstheme="minorHAnsi"/>
          <w:i/>
          <w:sz w:val="24"/>
          <w:szCs w:val="24"/>
        </w:rPr>
        <w:t>MPMI</w:t>
      </w:r>
      <w:r w:rsidRPr="00B45AFB">
        <w:rPr>
          <w:rFonts w:asciiTheme="minorHAnsi" w:hAnsiTheme="minorHAnsi" w:cstheme="minorHAnsi"/>
          <w:sz w:val="24"/>
          <w:szCs w:val="24"/>
        </w:rPr>
        <w:t xml:space="preserve">. </w:t>
      </w:r>
      <w:r w:rsidR="004E2796">
        <w:rPr>
          <w:rFonts w:asciiTheme="minorHAnsi" w:hAnsiTheme="minorHAnsi" w:cstheme="minorHAnsi"/>
          <w:sz w:val="24"/>
          <w:szCs w:val="24"/>
        </w:rPr>
        <w:t>11(</w:t>
      </w:r>
      <w:r w:rsidRPr="00B45AFB">
        <w:rPr>
          <w:rFonts w:asciiTheme="minorHAnsi" w:hAnsiTheme="minorHAnsi" w:cstheme="minorHAnsi"/>
          <w:sz w:val="24"/>
          <w:szCs w:val="24"/>
        </w:rPr>
        <w:t>11</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119-1129.</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proofErr w:type="spellStart"/>
      <w:r w:rsidRPr="00B45AFB">
        <w:rPr>
          <w:rFonts w:asciiTheme="minorHAnsi" w:hAnsiTheme="minorHAnsi" w:cstheme="minorHAnsi"/>
          <w:sz w:val="24"/>
          <w:szCs w:val="24"/>
        </w:rPr>
        <w:t>Coplin</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D.L., </w:t>
      </w:r>
      <w:proofErr w:type="spellStart"/>
      <w:r w:rsidRPr="00B45AFB">
        <w:rPr>
          <w:rFonts w:asciiTheme="minorHAnsi" w:hAnsiTheme="minorHAnsi" w:cstheme="minorHAnsi"/>
          <w:sz w:val="24"/>
          <w:szCs w:val="24"/>
        </w:rPr>
        <w:t>Majerzack</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D.R., Zhang</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Y</w:t>
      </w:r>
      <w:r w:rsidR="004E2796">
        <w:rPr>
          <w:rFonts w:asciiTheme="minorHAnsi" w:hAnsiTheme="minorHAnsi" w:cstheme="minorHAnsi"/>
          <w:sz w:val="24"/>
          <w:szCs w:val="24"/>
        </w:rPr>
        <w:t xml:space="preserve">. </w:t>
      </w:r>
      <w:r w:rsidRPr="00B45AFB">
        <w:rPr>
          <w:rFonts w:asciiTheme="minorHAnsi" w:hAnsiTheme="minorHAnsi" w:cstheme="minorHAnsi"/>
          <w:sz w:val="24"/>
          <w:szCs w:val="24"/>
        </w:rPr>
        <w:t>X</w:t>
      </w:r>
      <w:r w:rsidR="004E2796">
        <w:rPr>
          <w:rFonts w:asciiTheme="minorHAnsi" w:hAnsiTheme="minorHAnsi" w:cstheme="minorHAnsi"/>
          <w:sz w:val="24"/>
          <w:szCs w:val="24"/>
        </w:rPr>
        <w:t>.</w:t>
      </w:r>
      <w:r w:rsidRPr="00B45AFB">
        <w:rPr>
          <w:rFonts w:asciiTheme="minorHAnsi" w:hAnsiTheme="minorHAnsi" w:cstheme="minorHAnsi"/>
          <w:sz w:val="24"/>
          <w:szCs w:val="24"/>
        </w:rPr>
        <w:t>, Kim</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W.S., </w:t>
      </w:r>
      <w:proofErr w:type="spellStart"/>
      <w:r w:rsidRPr="00B45AFB">
        <w:rPr>
          <w:rFonts w:asciiTheme="minorHAnsi" w:hAnsiTheme="minorHAnsi" w:cstheme="minorHAnsi"/>
          <w:sz w:val="24"/>
          <w:szCs w:val="24"/>
        </w:rPr>
        <w:t>Jock</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S.</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w:t>
      </w:r>
      <w:r w:rsidR="004E2796">
        <w:rPr>
          <w:rFonts w:asciiTheme="minorHAnsi" w:hAnsiTheme="minorHAnsi" w:cstheme="minorHAnsi"/>
          <w:sz w:val="24"/>
          <w:szCs w:val="24"/>
        </w:rPr>
        <w:t>&amp;</w:t>
      </w:r>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Geider</w:t>
      </w:r>
      <w:proofErr w:type="spellEnd"/>
      <w:r w:rsidR="004E2796">
        <w:rPr>
          <w:rFonts w:asciiTheme="minorHAnsi" w:hAnsiTheme="minorHAnsi" w:cstheme="minorHAnsi"/>
          <w:sz w:val="24"/>
          <w:szCs w:val="24"/>
        </w:rPr>
        <w:t>,</w:t>
      </w:r>
      <w:r w:rsidRPr="00B45AFB">
        <w:rPr>
          <w:rFonts w:asciiTheme="minorHAnsi" w:hAnsiTheme="minorHAnsi" w:cstheme="minorHAnsi"/>
          <w:sz w:val="24"/>
          <w:szCs w:val="24"/>
        </w:rPr>
        <w:t xml:space="preserve"> K. </w:t>
      </w:r>
      <w:r w:rsidR="004E2796">
        <w:rPr>
          <w:rFonts w:asciiTheme="minorHAnsi" w:hAnsiTheme="minorHAnsi" w:cstheme="minorHAnsi"/>
          <w:sz w:val="24"/>
          <w:szCs w:val="24"/>
        </w:rPr>
        <w:t>(</w:t>
      </w:r>
      <w:r w:rsidRPr="00B45AFB">
        <w:rPr>
          <w:rFonts w:asciiTheme="minorHAnsi" w:hAnsiTheme="minorHAnsi" w:cstheme="minorHAnsi"/>
          <w:sz w:val="24"/>
          <w:szCs w:val="24"/>
        </w:rPr>
        <w:t>2002</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Identification</w:t>
      </w:r>
      <w:proofErr w:type="spellEnd"/>
      <w:r w:rsidRPr="00B45AFB">
        <w:rPr>
          <w:rFonts w:asciiTheme="minorHAnsi" w:hAnsiTheme="minorHAnsi" w:cstheme="minorHAnsi"/>
          <w:sz w:val="24"/>
          <w:szCs w:val="24"/>
        </w:rPr>
        <w:t xml:space="preserve"> of </w:t>
      </w:r>
      <w:proofErr w:type="spellStart"/>
      <w:r w:rsidRPr="00B45AFB">
        <w:rPr>
          <w:rFonts w:asciiTheme="minorHAnsi" w:hAnsiTheme="minorHAnsi" w:cstheme="minorHAnsi"/>
          <w:sz w:val="24"/>
          <w:szCs w:val="24"/>
        </w:rPr>
        <w:t>Pantoea</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stewartii</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subsp</w:t>
      </w:r>
      <w:proofErr w:type="spellEnd"/>
      <w:r w:rsidRPr="00B45AFB">
        <w:rPr>
          <w:rFonts w:asciiTheme="minorHAnsi" w:hAnsiTheme="minorHAnsi" w:cstheme="minorHAnsi"/>
          <w:sz w:val="24"/>
          <w:szCs w:val="24"/>
        </w:rPr>
        <w:t xml:space="preserve">. </w:t>
      </w:r>
      <w:proofErr w:type="spellStart"/>
      <w:proofErr w:type="gramStart"/>
      <w:r w:rsidRPr="00B45AFB">
        <w:rPr>
          <w:rFonts w:asciiTheme="minorHAnsi" w:hAnsiTheme="minorHAnsi" w:cstheme="minorHAnsi"/>
          <w:sz w:val="24"/>
          <w:szCs w:val="24"/>
        </w:rPr>
        <w:t>stewartii</w:t>
      </w:r>
      <w:proofErr w:type="spellEnd"/>
      <w:proofErr w:type="gramEnd"/>
      <w:r w:rsidRPr="00B45AFB">
        <w:rPr>
          <w:rFonts w:asciiTheme="minorHAnsi" w:hAnsiTheme="minorHAnsi" w:cstheme="minorHAnsi"/>
          <w:sz w:val="24"/>
          <w:szCs w:val="24"/>
        </w:rPr>
        <w:t xml:space="preserve">. </w:t>
      </w:r>
      <w:proofErr w:type="spellStart"/>
      <w:r w:rsidRPr="004E2796">
        <w:rPr>
          <w:rFonts w:asciiTheme="minorHAnsi" w:hAnsiTheme="minorHAnsi" w:cstheme="minorHAnsi"/>
          <w:i/>
          <w:sz w:val="24"/>
          <w:szCs w:val="24"/>
        </w:rPr>
        <w:t>Plant</w:t>
      </w:r>
      <w:proofErr w:type="spellEnd"/>
      <w:r w:rsidRPr="004E2796">
        <w:rPr>
          <w:rFonts w:asciiTheme="minorHAnsi" w:hAnsiTheme="minorHAnsi" w:cstheme="minorHAnsi"/>
          <w:i/>
          <w:sz w:val="24"/>
          <w:szCs w:val="24"/>
        </w:rPr>
        <w:t xml:space="preserve"> </w:t>
      </w:r>
      <w:proofErr w:type="spellStart"/>
      <w:r w:rsidRPr="004E2796">
        <w:rPr>
          <w:rFonts w:asciiTheme="minorHAnsi" w:hAnsiTheme="minorHAnsi" w:cstheme="minorHAnsi"/>
          <w:i/>
          <w:sz w:val="24"/>
          <w:szCs w:val="24"/>
        </w:rPr>
        <w:t>Disease</w:t>
      </w:r>
      <w:proofErr w:type="spellEnd"/>
      <w:r w:rsidR="004E2796">
        <w:rPr>
          <w:rFonts w:asciiTheme="minorHAnsi" w:hAnsiTheme="minorHAnsi" w:cstheme="minorHAnsi"/>
          <w:sz w:val="24"/>
          <w:szCs w:val="24"/>
        </w:rPr>
        <w:t xml:space="preserve"> 86(3),</w:t>
      </w:r>
      <w:r w:rsidRPr="00B45AFB">
        <w:rPr>
          <w:rFonts w:asciiTheme="minorHAnsi" w:hAnsiTheme="minorHAnsi" w:cstheme="minorHAnsi"/>
          <w:sz w:val="24"/>
          <w:szCs w:val="24"/>
        </w:rPr>
        <w:t xml:space="preserve"> 304 – 311.</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proofErr w:type="spellStart"/>
      <w:r w:rsidRPr="00B45AFB">
        <w:rPr>
          <w:rFonts w:asciiTheme="minorHAnsi" w:hAnsiTheme="minorHAnsi" w:cstheme="minorHAnsi"/>
          <w:sz w:val="24"/>
          <w:szCs w:val="24"/>
        </w:rPr>
        <w:t>Food</w:t>
      </w:r>
      <w:proofErr w:type="spellEnd"/>
      <w:r w:rsidRPr="00B45AFB">
        <w:rPr>
          <w:rFonts w:asciiTheme="minorHAnsi" w:hAnsiTheme="minorHAnsi" w:cstheme="minorHAnsi"/>
          <w:sz w:val="24"/>
          <w:szCs w:val="24"/>
        </w:rPr>
        <w:t xml:space="preserve"> and </w:t>
      </w:r>
      <w:proofErr w:type="spellStart"/>
      <w:r w:rsidRPr="00B45AFB">
        <w:rPr>
          <w:rFonts w:asciiTheme="minorHAnsi" w:hAnsiTheme="minorHAnsi" w:cstheme="minorHAnsi"/>
          <w:sz w:val="24"/>
          <w:szCs w:val="24"/>
        </w:rPr>
        <w:t>Agriculture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Organization</w:t>
      </w:r>
      <w:proofErr w:type="spellEnd"/>
      <w:r w:rsidRPr="00B45AFB">
        <w:rPr>
          <w:rFonts w:asciiTheme="minorHAnsi" w:hAnsiTheme="minorHAnsi" w:cstheme="minorHAnsi"/>
          <w:sz w:val="24"/>
          <w:szCs w:val="24"/>
        </w:rPr>
        <w:t xml:space="preserve"> of the United Nations. </w:t>
      </w:r>
      <w:r w:rsidR="004E2796">
        <w:rPr>
          <w:rFonts w:asciiTheme="minorHAnsi" w:hAnsiTheme="minorHAnsi" w:cstheme="minorHAnsi"/>
          <w:sz w:val="24"/>
          <w:szCs w:val="24"/>
        </w:rPr>
        <w:t>(</w:t>
      </w:r>
      <w:r w:rsidRPr="00B45AFB">
        <w:rPr>
          <w:rFonts w:asciiTheme="minorHAnsi" w:hAnsiTheme="minorHAnsi" w:cstheme="minorHAnsi"/>
          <w:sz w:val="24"/>
          <w:szCs w:val="24"/>
        </w:rPr>
        <w:t>2007</w:t>
      </w:r>
      <w:r w:rsidR="004E2796">
        <w:rPr>
          <w:rFonts w:asciiTheme="minorHAnsi" w:hAnsiTheme="minorHAnsi" w:cstheme="minorHAnsi"/>
          <w:sz w:val="24"/>
          <w:szCs w:val="24"/>
        </w:rPr>
        <w:t>)</w:t>
      </w:r>
      <w:r w:rsidRPr="00B45AFB">
        <w:rPr>
          <w:rFonts w:asciiTheme="minorHAnsi" w:hAnsiTheme="minorHAnsi" w:cstheme="minorHAnsi"/>
          <w:sz w:val="24"/>
          <w:szCs w:val="24"/>
        </w:rPr>
        <w:t>. Perfiles de países de la FAO.</w:t>
      </w:r>
      <w:r w:rsidR="004E2796">
        <w:rPr>
          <w:rFonts w:asciiTheme="minorHAnsi" w:hAnsiTheme="minorHAnsi" w:cstheme="minorHAnsi"/>
          <w:sz w:val="24"/>
          <w:szCs w:val="24"/>
        </w:rPr>
        <w:t xml:space="preserve"> [Documento en PDF]. Recuperado de</w:t>
      </w:r>
      <w:r w:rsidRPr="00B45AFB">
        <w:rPr>
          <w:rFonts w:asciiTheme="minorHAnsi" w:hAnsiTheme="minorHAnsi" w:cstheme="minorHAnsi"/>
          <w:sz w:val="24"/>
          <w:szCs w:val="24"/>
        </w:rPr>
        <w:t xml:space="preserve"> http://www.fao.org/countryprofiles/index/en/?lang=es</w:t>
      </w:r>
    </w:p>
    <w:p w:rsidR="005442D1" w:rsidRPr="00B45AFB" w:rsidRDefault="004E2796" w:rsidP="00B45AFB">
      <w:pPr>
        <w:pStyle w:val="Sinespaciado"/>
        <w:spacing w:line="360" w:lineRule="auto"/>
        <w:ind w:left="851" w:hanging="851"/>
        <w:jc w:val="both"/>
        <w:rPr>
          <w:rFonts w:asciiTheme="minorHAnsi" w:hAnsiTheme="minorHAnsi" w:cstheme="minorHAnsi"/>
          <w:sz w:val="24"/>
          <w:szCs w:val="24"/>
        </w:rPr>
      </w:pPr>
      <w:r>
        <w:rPr>
          <w:rFonts w:asciiTheme="minorHAnsi" w:hAnsiTheme="minorHAnsi" w:cstheme="minorHAnsi"/>
          <w:sz w:val="24"/>
          <w:szCs w:val="24"/>
        </w:rPr>
        <w:t>González J.E. &amp;</w:t>
      </w:r>
      <w:r w:rsidR="005442D1" w:rsidRPr="00B45AFB">
        <w:rPr>
          <w:rFonts w:asciiTheme="minorHAnsi" w:hAnsiTheme="minorHAnsi" w:cstheme="minorHAnsi"/>
          <w:sz w:val="24"/>
          <w:szCs w:val="24"/>
        </w:rPr>
        <w:t xml:space="preserve"> </w:t>
      </w:r>
      <w:proofErr w:type="spellStart"/>
      <w:r w:rsidR="005442D1" w:rsidRPr="00B45AFB">
        <w:rPr>
          <w:rFonts w:asciiTheme="minorHAnsi" w:hAnsiTheme="minorHAnsi" w:cstheme="minorHAnsi"/>
          <w:sz w:val="24"/>
          <w:szCs w:val="24"/>
        </w:rPr>
        <w:t>Keshavan</w:t>
      </w:r>
      <w:proofErr w:type="spellEnd"/>
      <w:r w:rsidR="005442D1" w:rsidRPr="00B45AFB">
        <w:rPr>
          <w:rFonts w:asciiTheme="minorHAnsi" w:hAnsiTheme="minorHAnsi" w:cstheme="minorHAnsi"/>
          <w:sz w:val="24"/>
          <w:szCs w:val="24"/>
        </w:rPr>
        <w:t xml:space="preserve"> N.D.  </w:t>
      </w:r>
      <w:r>
        <w:rPr>
          <w:rFonts w:asciiTheme="minorHAnsi" w:hAnsiTheme="minorHAnsi" w:cstheme="minorHAnsi"/>
          <w:sz w:val="24"/>
          <w:szCs w:val="24"/>
        </w:rPr>
        <w:t>(</w:t>
      </w:r>
      <w:r w:rsidR="005442D1" w:rsidRPr="00B45AFB">
        <w:rPr>
          <w:rFonts w:asciiTheme="minorHAnsi" w:hAnsiTheme="minorHAnsi" w:cstheme="minorHAnsi"/>
          <w:sz w:val="24"/>
          <w:szCs w:val="24"/>
        </w:rPr>
        <w:t>2006</w:t>
      </w:r>
      <w:r>
        <w:rPr>
          <w:rFonts w:asciiTheme="minorHAnsi" w:hAnsiTheme="minorHAnsi" w:cstheme="minorHAnsi"/>
          <w:sz w:val="24"/>
          <w:szCs w:val="24"/>
        </w:rPr>
        <w:t>)</w:t>
      </w:r>
      <w:r w:rsidR="005442D1" w:rsidRPr="00B45AFB">
        <w:rPr>
          <w:rFonts w:asciiTheme="minorHAnsi" w:hAnsiTheme="minorHAnsi" w:cstheme="minorHAnsi"/>
          <w:sz w:val="24"/>
          <w:szCs w:val="24"/>
        </w:rPr>
        <w:t xml:space="preserve">. Messing with bacterial quorum sensing. </w:t>
      </w:r>
      <w:proofErr w:type="spellStart"/>
      <w:r w:rsidR="005442D1" w:rsidRPr="004E2796">
        <w:rPr>
          <w:rFonts w:asciiTheme="minorHAnsi" w:hAnsiTheme="minorHAnsi" w:cstheme="minorHAnsi"/>
          <w:i/>
          <w:sz w:val="24"/>
          <w:szCs w:val="24"/>
        </w:rPr>
        <w:t>Microbiology</w:t>
      </w:r>
      <w:proofErr w:type="spellEnd"/>
      <w:r w:rsidR="005442D1" w:rsidRPr="004E2796">
        <w:rPr>
          <w:rFonts w:asciiTheme="minorHAnsi" w:hAnsiTheme="minorHAnsi" w:cstheme="minorHAnsi"/>
          <w:i/>
          <w:sz w:val="24"/>
          <w:szCs w:val="24"/>
        </w:rPr>
        <w:t xml:space="preserve"> and Molecular </w:t>
      </w:r>
      <w:proofErr w:type="spellStart"/>
      <w:r w:rsidR="005442D1" w:rsidRPr="004E2796">
        <w:rPr>
          <w:rFonts w:asciiTheme="minorHAnsi" w:hAnsiTheme="minorHAnsi" w:cstheme="minorHAnsi"/>
          <w:i/>
          <w:sz w:val="24"/>
          <w:szCs w:val="24"/>
        </w:rPr>
        <w:t>Biology</w:t>
      </w:r>
      <w:proofErr w:type="spellEnd"/>
      <w:r w:rsidR="005442D1" w:rsidRPr="00B45AFB">
        <w:rPr>
          <w:rFonts w:asciiTheme="minorHAnsi" w:hAnsiTheme="minorHAnsi" w:cstheme="minorHAnsi"/>
          <w:sz w:val="24"/>
          <w:szCs w:val="24"/>
        </w:rPr>
        <w:t>. 70</w:t>
      </w:r>
      <w:r>
        <w:rPr>
          <w:rFonts w:asciiTheme="minorHAnsi" w:hAnsiTheme="minorHAnsi" w:cstheme="minorHAnsi"/>
          <w:sz w:val="24"/>
          <w:szCs w:val="24"/>
        </w:rPr>
        <w:t>(</w:t>
      </w:r>
      <w:r w:rsidR="005442D1" w:rsidRPr="00B45AFB">
        <w:rPr>
          <w:rFonts w:asciiTheme="minorHAnsi" w:hAnsiTheme="minorHAnsi" w:cstheme="minorHAnsi"/>
          <w:sz w:val="24"/>
          <w:szCs w:val="24"/>
        </w:rPr>
        <w:t>4</w:t>
      </w:r>
      <w:r>
        <w:rPr>
          <w:rFonts w:asciiTheme="minorHAnsi" w:hAnsiTheme="minorHAnsi" w:cstheme="minorHAnsi"/>
          <w:sz w:val="24"/>
          <w:szCs w:val="24"/>
        </w:rPr>
        <w:t>),</w:t>
      </w:r>
      <w:r w:rsidR="005442D1" w:rsidRPr="00B45AFB">
        <w:rPr>
          <w:rFonts w:asciiTheme="minorHAnsi" w:hAnsiTheme="minorHAnsi" w:cstheme="minorHAnsi"/>
          <w:sz w:val="24"/>
          <w:szCs w:val="24"/>
        </w:rPr>
        <w:t xml:space="preserve"> 859-875.</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r w:rsidRPr="00B45AFB">
        <w:rPr>
          <w:rFonts w:asciiTheme="minorHAnsi" w:hAnsiTheme="minorHAnsi" w:cstheme="minorHAnsi"/>
          <w:sz w:val="24"/>
          <w:szCs w:val="24"/>
        </w:rPr>
        <w:t xml:space="preserve">Salvador R.J. </w:t>
      </w:r>
      <w:r w:rsidR="004E2796">
        <w:rPr>
          <w:rFonts w:asciiTheme="minorHAnsi" w:hAnsiTheme="minorHAnsi" w:cstheme="minorHAnsi"/>
          <w:sz w:val="24"/>
          <w:szCs w:val="24"/>
        </w:rPr>
        <w:t>(</w:t>
      </w:r>
      <w:r w:rsidRPr="00B45AFB">
        <w:rPr>
          <w:rFonts w:asciiTheme="minorHAnsi" w:hAnsiTheme="minorHAnsi" w:cstheme="minorHAnsi"/>
          <w:sz w:val="24"/>
          <w:szCs w:val="24"/>
        </w:rPr>
        <w:t>1997</w:t>
      </w:r>
      <w:r w:rsidR="004E2796">
        <w:rPr>
          <w:rFonts w:asciiTheme="minorHAnsi" w:hAnsiTheme="minorHAnsi" w:cstheme="minorHAnsi"/>
          <w:sz w:val="24"/>
          <w:szCs w:val="24"/>
        </w:rPr>
        <w:t>)</w:t>
      </w:r>
      <w:r w:rsidRPr="00B45AFB">
        <w:rPr>
          <w:rFonts w:asciiTheme="minorHAnsi" w:hAnsiTheme="minorHAnsi" w:cstheme="minorHAnsi"/>
          <w:sz w:val="24"/>
          <w:szCs w:val="24"/>
        </w:rPr>
        <w:t>. Maize. The encyclopedia of México: History, Culture and Society.</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r w:rsidRPr="00B45AFB">
        <w:rPr>
          <w:rFonts w:asciiTheme="minorHAnsi" w:hAnsiTheme="minorHAnsi" w:cstheme="minorHAnsi"/>
          <w:sz w:val="24"/>
          <w:szCs w:val="24"/>
        </w:rPr>
        <w:t>Secretaría de Economía (2012). Dirección general de industrias básicas maíz-tortilla: Situación actual y factores de competencia local Análisis de la Cadena de valor Secretaría de economía.</w:t>
      </w:r>
      <w:r w:rsidR="004E2796">
        <w:rPr>
          <w:rFonts w:asciiTheme="minorHAnsi" w:hAnsiTheme="minorHAnsi" w:cstheme="minorHAnsi"/>
          <w:sz w:val="24"/>
          <w:szCs w:val="24"/>
        </w:rPr>
        <w:t xml:space="preserve"> [Documento en PDF].</w:t>
      </w:r>
      <w:r w:rsidRPr="00B45AFB">
        <w:rPr>
          <w:rFonts w:asciiTheme="minorHAnsi" w:hAnsiTheme="minorHAnsi" w:cstheme="minorHAnsi"/>
          <w:sz w:val="24"/>
          <w:szCs w:val="24"/>
        </w:rPr>
        <w:t xml:space="preserve"> </w:t>
      </w:r>
      <w:r w:rsidR="004E2796">
        <w:rPr>
          <w:rFonts w:asciiTheme="minorHAnsi" w:hAnsiTheme="minorHAnsi" w:cstheme="minorHAnsi"/>
          <w:sz w:val="24"/>
          <w:szCs w:val="24"/>
        </w:rPr>
        <w:t xml:space="preserve">Recuperado de </w:t>
      </w:r>
      <w:r w:rsidRPr="00B45AFB">
        <w:rPr>
          <w:rFonts w:asciiTheme="minorHAnsi" w:hAnsiTheme="minorHAnsi" w:cstheme="minorHAnsi"/>
          <w:sz w:val="24"/>
          <w:szCs w:val="24"/>
        </w:rPr>
        <w:t>http://www.economia.gob.mx/files/comunidad_negocios/industria_comercio/informacionSectorial/20120411_analisis_cadena_valor_maiz-tortilla.pdf</w:t>
      </w:r>
    </w:p>
    <w:p w:rsidR="005442D1" w:rsidRPr="00B45AFB" w:rsidRDefault="004E2796" w:rsidP="00B45AFB">
      <w:pPr>
        <w:pStyle w:val="Sinespaciado"/>
        <w:spacing w:line="360" w:lineRule="auto"/>
        <w:ind w:left="851" w:hanging="851"/>
        <w:jc w:val="both"/>
        <w:rPr>
          <w:rFonts w:asciiTheme="minorHAnsi" w:hAnsiTheme="minorHAnsi" w:cstheme="minorHAnsi"/>
          <w:sz w:val="24"/>
          <w:szCs w:val="24"/>
        </w:rPr>
      </w:pPr>
      <w:proofErr w:type="spellStart"/>
      <w:r>
        <w:rPr>
          <w:rFonts w:asciiTheme="minorHAnsi" w:hAnsiTheme="minorHAnsi" w:cstheme="minorHAnsi"/>
          <w:sz w:val="24"/>
          <w:szCs w:val="24"/>
        </w:rPr>
        <w:t>Sharples</w:t>
      </w:r>
      <w:proofErr w:type="spellEnd"/>
      <w:r>
        <w:rPr>
          <w:rFonts w:asciiTheme="minorHAnsi" w:hAnsiTheme="minorHAnsi" w:cstheme="minorHAnsi"/>
          <w:sz w:val="24"/>
          <w:szCs w:val="24"/>
        </w:rPr>
        <w:t>, G.</w:t>
      </w:r>
      <w:r w:rsidR="005442D1" w:rsidRPr="00B45AFB">
        <w:rPr>
          <w:rFonts w:asciiTheme="minorHAnsi" w:hAnsiTheme="minorHAnsi" w:cstheme="minorHAnsi"/>
          <w:sz w:val="24"/>
          <w:szCs w:val="24"/>
        </w:rPr>
        <w:t xml:space="preserve"> J.</w:t>
      </w:r>
      <w:r>
        <w:rPr>
          <w:rFonts w:asciiTheme="minorHAnsi" w:hAnsiTheme="minorHAnsi" w:cstheme="minorHAnsi"/>
          <w:sz w:val="24"/>
          <w:szCs w:val="24"/>
        </w:rPr>
        <w:t>,</w:t>
      </w:r>
      <w:r w:rsidR="005442D1" w:rsidRPr="00B45AFB">
        <w:rPr>
          <w:rFonts w:asciiTheme="minorHAnsi" w:hAnsiTheme="minorHAnsi" w:cstheme="minorHAnsi"/>
          <w:sz w:val="24"/>
          <w:szCs w:val="24"/>
        </w:rPr>
        <w:t xml:space="preserve"> </w:t>
      </w:r>
      <w:r>
        <w:rPr>
          <w:rFonts w:asciiTheme="minorHAnsi" w:hAnsiTheme="minorHAnsi" w:cstheme="minorHAnsi"/>
          <w:sz w:val="24"/>
          <w:szCs w:val="24"/>
        </w:rPr>
        <w:t>&amp; Lloyd, R.</w:t>
      </w:r>
      <w:r w:rsidR="005442D1" w:rsidRPr="00B45AFB">
        <w:rPr>
          <w:rFonts w:asciiTheme="minorHAnsi" w:hAnsiTheme="minorHAnsi" w:cstheme="minorHAnsi"/>
          <w:sz w:val="24"/>
          <w:szCs w:val="24"/>
        </w:rPr>
        <w:t xml:space="preserve"> G. </w:t>
      </w:r>
      <w:r>
        <w:rPr>
          <w:rFonts w:asciiTheme="minorHAnsi" w:hAnsiTheme="minorHAnsi" w:cstheme="minorHAnsi"/>
          <w:sz w:val="24"/>
          <w:szCs w:val="24"/>
        </w:rPr>
        <w:t>(</w:t>
      </w:r>
      <w:r w:rsidR="005442D1" w:rsidRPr="00B45AFB">
        <w:rPr>
          <w:rFonts w:asciiTheme="minorHAnsi" w:hAnsiTheme="minorHAnsi" w:cstheme="minorHAnsi"/>
          <w:sz w:val="24"/>
          <w:szCs w:val="24"/>
        </w:rPr>
        <w:t>1990</w:t>
      </w:r>
      <w:r>
        <w:rPr>
          <w:rFonts w:asciiTheme="minorHAnsi" w:hAnsiTheme="minorHAnsi" w:cstheme="minorHAnsi"/>
          <w:sz w:val="24"/>
          <w:szCs w:val="24"/>
        </w:rPr>
        <w:t>)</w:t>
      </w:r>
      <w:r w:rsidR="005442D1" w:rsidRPr="00B45AFB">
        <w:rPr>
          <w:rFonts w:asciiTheme="minorHAnsi" w:hAnsiTheme="minorHAnsi" w:cstheme="minorHAnsi"/>
          <w:sz w:val="24"/>
          <w:szCs w:val="24"/>
        </w:rPr>
        <w:t xml:space="preserve">. A novel </w:t>
      </w:r>
      <w:proofErr w:type="spellStart"/>
      <w:r w:rsidR="005442D1" w:rsidRPr="00B45AFB">
        <w:rPr>
          <w:rFonts w:asciiTheme="minorHAnsi" w:hAnsiTheme="minorHAnsi" w:cstheme="minorHAnsi"/>
          <w:sz w:val="24"/>
          <w:szCs w:val="24"/>
        </w:rPr>
        <w:t>repeat</w:t>
      </w:r>
      <w:proofErr w:type="spellEnd"/>
      <w:r w:rsidR="005442D1" w:rsidRPr="00B45AFB">
        <w:rPr>
          <w:rFonts w:asciiTheme="minorHAnsi" w:hAnsiTheme="minorHAnsi" w:cstheme="minorHAnsi"/>
          <w:sz w:val="24"/>
          <w:szCs w:val="24"/>
        </w:rPr>
        <w:t xml:space="preserve"> DNA </w:t>
      </w:r>
      <w:proofErr w:type="spellStart"/>
      <w:r w:rsidR="005442D1" w:rsidRPr="00B45AFB">
        <w:rPr>
          <w:rFonts w:asciiTheme="minorHAnsi" w:hAnsiTheme="minorHAnsi" w:cstheme="minorHAnsi"/>
          <w:sz w:val="24"/>
          <w:szCs w:val="24"/>
        </w:rPr>
        <w:t>sequence</w:t>
      </w:r>
      <w:proofErr w:type="spellEnd"/>
      <w:r w:rsidR="005442D1" w:rsidRPr="00B45AFB">
        <w:rPr>
          <w:rFonts w:asciiTheme="minorHAnsi" w:hAnsiTheme="minorHAnsi" w:cstheme="minorHAnsi"/>
          <w:sz w:val="24"/>
          <w:szCs w:val="24"/>
        </w:rPr>
        <w:t xml:space="preserve"> </w:t>
      </w:r>
      <w:proofErr w:type="spellStart"/>
      <w:r w:rsidR="005442D1" w:rsidRPr="00B45AFB">
        <w:rPr>
          <w:rFonts w:asciiTheme="minorHAnsi" w:hAnsiTheme="minorHAnsi" w:cstheme="minorHAnsi"/>
          <w:sz w:val="24"/>
          <w:szCs w:val="24"/>
        </w:rPr>
        <w:t>located</w:t>
      </w:r>
      <w:proofErr w:type="spellEnd"/>
      <w:r w:rsidR="005442D1" w:rsidRPr="00B45AFB">
        <w:rPr>
          <w:rFonts w:asciiTheme="minorHAnsi" w:hAnsiTheme="minorHAnsi" w:cstheme="minorHAnsi"/>
          <w:sz w:val="24"/>
          <w:szCs w:val="24"/>
        </w:rPr>
        <w:t xml:space="preserve"> in </w:t>
      </w:r>
      <w:proofErr w:type="spellStart"/>
      <w:r w:rsidR="005442D1" w:rsidRPr="00B45AFB">
        <w:rPr>
          <w:rFonts w:asciiTheme="minorHAnsi" w:hAnsiTheme="minorHAnsi" w:cstheme="minorHAnsi"/>
          <w:sz w:val="24"/>
          <w:szCs w:val="24"/>
        </w:rPr>
        <w:t>the</w:t>
      </w:r>
      <w:proofErr w:type="spellEnd"/>
      <w:r w:rsidR="005442D1" w:rsidRPr="00B45AFB">
        <w:rPr>
          <w:rFonts w:asciiTheme="minorHAnsi" w:hAnsiTheme="minorHAnsi" w:cstheme="minorHAnsi"/>
          <w:sz w:val="24"/>
          <w:szCs w:val="24"/>
        </w:rPr>
        <w:t xml:space="preserve"> </w:t>
      </w:r>
      <w:proofErr w:type="spellStart"/>
      <w:r w:rsidR="005442D1" w:rsidRPr="00B45AFB">
        <w:rPr>
          <w:rFonts w:asciiTheme="minorHAnsi" w:hAnsiTheme="minorHAnsi" w:cstheme="minorHAnsi"/>
          <w:sz w:val="24"/>
          <w:szCs w:val="24"/>
        </w:rPr>
        <w:t>intergenic</w:t>
      </w:r>
      <w:proofErr w:type="spellEnd"/>
      <w:r w:rsidR="005442D1" w:rsidRPr="00B45AFB">
        <w:rPr>
          <w:rFonts w:asciiTheme="minorHAnsi" w:hAnsiTheme="minorHAnsi" w:cstheme="minorHAnsi"/>
          <w:sz w:val="24"/>
          <w:szCs w:val="24"/>
        </w:rPr>
        <w:t xml:space="preserve"> </w:t>
      </w:r>
      <w:proofErr w:type="spellStart"/>
      <w:r w:rsidR="005442D1" w:rsidRPr="00B45AFB">
        <w:rPr>
          <w:rFonts w:asciiTheme="minorHAnsi" w:hAnsiTheme="minorHAnsi" w:cstheme="minorHAnsi"/>
          <w:sz w:val="24"/>
          <w:szCs w:val="24"/>
        </w:rPr>
        <w:t>regions</w:t>
      </w:r>
      <w:proofErr w:type="spellEnd"/>
      <w:r w:rsidR="005442D1" w:rsidRPr="00B45AFB">
        <w:rPr>
          <w:rFonts w:asciiTheme="minorHAnsi" w:hAnsiTheme="minorHAnsi" w:cstheme="minorHAnsi"/>
          <w:sz w:val="24"/>
          <w:szCs w:val="24"/>
        </w:rPr>
        <w:t xml:space="preserve"> of </w:t>
      </w:r>
      <w:proofErr w:type="spellStart"/>
      <w:r w:rsidR="005442D1" w:rsidRPr="00B45AFB">
        <w:rPr>
          <w:rFonts w:asciiTheme="minorHAnsi" w:hAnsiTheme="minorHAnsi" w:cstheme="minorHAnsi"/>
          <w:sz w:val="24"/>
          <w:szCs w:val="24"/>
        </w:rPr>
        <w:t>bacterial</w:t>
      </w:r>
      <w:proofErr w:type="spellEnd"/>
      <w:r w:rsidR="005442D1" w:rsidRPr="00B45AFB">
        <w:rPr>
          <w:rFonts w:asciiTheme="minorHAnsi" w:hAnsiTheme="minorHAnsi" w:cstheme="minorHAnsi"/>
          <w:sz w:val="24"/>
          <w:szCs w:val="24"/>
        </w:rPr>
        <w:t xml:space="preserve"> </w:t>
      </w:r>
      <w:proofErr w:type="spellStart"/>
      <w:r w:rsidR="005442D1" w:rsidRPr="00B45AFB">
        <w:rPr>
          <w:rFonts w:asciiTheme="minorHAnsi" w:hAnsiTheme="minorHAnsi" w:cstheme="minorHAnsi"/>
          <w:sz w:val="24"/>
          <w:szCs w:val="24"/>
        </w:rPr>
        <w:t>chromosomes</w:t>
      </w:r>
      <w:proofErr w:type="spellEnd"/>
      <w:r w:rsidR="005442D1" w:rsidRPr="00B45AFB">
        <w:rPr>
          <w:rFonts w:asciiTheme="minorHAnsi" w:hAnsiTheme="minorHAnsi" w:cstheme="minorHAnsi"/>
          <w:sz w:val="24"/>
          <w:szCs w:val="24"/>
        </w:rPr>
        <w:t xml:space="preserve">. </w:t>
      </w:r>
      <w:proofErr w:type="spellStart"/>
      <w:r w:rsidR="005442D1" w:rsidRPr="004E2796">
        <w:rPr>
          <w:rFonts w:asciiTheme="minorHAnsi" w:hAnsiTheme="minorHAnsi" w:cstheme="minorHAnsi"/>
          <w:i/>
          <w:sz w:val="24"/>
          <w:szCs w:val="24"/>
        </w:rPr>
        <w:t>Nucleic</w:t>
      </w:r>
      <w:proofErr w:type="spellEnd"/>
      <w:r w:rsidR="005442D1" w:rsidRPr="004E2796">
        <w:rPr>
          <w:rFonts w:asciiTheme="minorHAnsi" w:hAnsiTheme="minorHAnsi" w:cstheme="minorHAnsi"/>
          <w:i/>
          <w:sz w:val="24"/>
          <w:szCs w:val="24"/>
        </w:rPr>
        <w:t xml:space="preserve"> </w:t>
      </w:r>
      <w:proofErr w:type="spellStart"/>
      <w:r w:rsidR="005442D1" w:rsidRPr="004E2796">
        <w:rPr>
          <w:rFonts w:asciiTheme="minorHAnsi" w:hAnsiTheme="minorHAnsi" w:cstheme="minorHAnsi"/>
          <w:i/>
          <w:sz w:val="24"/>
          <w:szCs w:val="24"/>
        </w:rPr>
        <w:t>Acids</w:t>
      </w:r>
      <w:proofErr w:type="spellEnd"/>
      <w:r w:rsidR="005442D1" w:rsidRPr="004E2796">
        <w:rPr>
          <w:rFonts w:asciiTheme="minorHAnsi" w:hAnsiTheme="minorHAnsi" w:cstheme="minorHAnsi"/>
          <w:i/>
          <w:sz w:val="24"/>
          <w:szCs w:val="24"/>
        </w:rPr>
        <w:t xml:space="preserve"> </w:t>
      </w:r>
      <w:proofErr w:type="spellStart"/>
      <w:r w:rsidR="005442D1" w:rsidRPr="004E2796">
        <w:rPr>
          <w:rFonts w:asciiTheme="minorHAnsi" w:hAnsiTheme="minorHAnsi" w:cstheme="minorHAnsi"/>
          <w:i/>
          <w:sz w:val="24"/>
          <w:szCs w:val="24"/>
        </w:rPr>
        <w:t>Research</w:t>
      </w:r>
      <w:proofErr w:type="spellEnd"/>
      <w:r>
        <w:rPr>
          <w:rFonts w:asciiTheme="minorHAnsi" w:hAnsiTheme="minorHAnsi" w:cstheme="minorHAnsi"/>
          <w:sz w:val="24"/>
          <w:szCs w:val="24"/>
        </w:rPr>
        <w:t>,  18,</w:t>
      </w:r>
      <w:r w:rsidR="005442D1" w:rsidRPr="00B45AFB">
        <w:rPr>
          <w:rFonts w:asciiTheme="minorHAnsi" w:hAnsiTheme="minorHAnsi" w:cstheme="minorHAnsi"/>
          <w:sz w:val="24"/>
          <w:szCs w:val="24"/>
        </w:rPr>
        <w:t xml:space="preserve"> 6503-6508.</w:t>
      </w:r>
    </w:p>
    <w:p w:rsidR="004E2796" w:rsidRDefault="004E2796" w:rsidP="00B45AFB">
      <w:pPr>
        <w:pStyle w:val="Sinespaciado"/>
        <w:spacing w:line="360" w:lineRule="auto"/>
        <w:ind w:left="851" w:hanging="851"/>
        <w:jc w:val="both"/>
        <w:rPr>
          <w:rFonts w:asciiTheme="minorHAnsi" w:hAnsiTheme="minorHAnsi" w:cstheme="minorHAnsi"/>
          <w:sz w:val="24"/>
          <w:szCs w:val="24"/>
        </w:rPr>
      </w:pPr>
      <w:r>
        <w:rPr>
          <w:rFonts w:asciiTheme="minorHAnsi" w:hAnsiTheme="minorHAnsi" w:cstheme="minorHAnsi"/>
          <w:sz w:val="24"/>
          <w:szCs w:val="24"/>
        </w:rPr>
        <w:t xml:space="preserve">Varón de Agudelo, F. &amp; </w:t>
      </w:r>
      <w:proofErr w:type="spellStart"/>
      <w:r>
        <w:rPr>
          <w:rFonts w:asciiTheme="minorHAnsi" w:hAnsiTheme="minorHAnsi" w:cstheme="minorHAnsi"/>
          <w:sz w:val="24"/>
          <w:szCs w:val="24"/>
        </w:rPr>
        <w:t>Sarra</w:t>
      </w:r>
      <w:proofErr w:type="spellEnd"/>
      <w:r>
        <w:rPr>
          <w:rFonts w:asciiTheme="minorHAnsi" w:hAnsiTheme="minorHAnsi" w:cstheme="minorHAnsi"/>
          <w:sz w:val="24"/>
          <w:szCs w:val="24"/>
        </w:rPr>
        <w:t xml:space="preserve"> V. A</w:t>
      </w:r>
      <w:r w:rsidR="005442D1" w:rsidRPr="00B45AFB">
        <w:rPr>
          <w:rFonts w:asciiTheme="minorHAnsi" w:hAnsiTheme="minorHAnsi" w:cstheme="minorHAnsi"/>
          <w:sz w:val="24"/>
          <w:szCs w:val="24"/>
        </w:rPr>
        <w:t xml:space="preserve">. (2007). Enfermedades del maíz y su manejo. </w:t>
      </w:r>
      <w:r>
        <w:rPr>
          <w:rFonts w:asciiTheme="minorHAnsi" w:hAnsiTheme="minorHAnsi" w:cstheme="minorHAnsi"/>
          <w:sz w:val="24"/>
          <w:szCs w:val="24"/>
        </w:rPr>
        <w:t xml:space="preserve">Colombia: </w:t>
      </w:r>
      <w:proofErr w:type="spellStart"/>
      <w:r w:rsidR="005442D1" w:rsidRPr="00B45AFB">
        <w:rPr>
          <w:rFonts w:asciiTheme="minorHAnsi" w:hAnsiTheme="minorHAnsi" w:cstheme="minorHAnsi"/>
          <w:sz w:val="24"/>
          <w:szCs w:val="24"/>
        </w:rPr>
        <w:t>Produmedios</w:t>
      </w:r>
      <w:proofErr w:type="spellEnd"/>
      <w:r w:rsidR="005442D1" w:rsidRPr="00B45AFB">
        <w:rPr>
          <w:rFonts w:asciiTheme="minorHAnsi" w:hAnsiTheme="minorHAnsi" w:cstheme="minorHAnsi"/>
          <w:sz w:val="24"/>
          <w:szCs w:val="24"/>
        </w:rPr>
        <w:t xml:space="preserve">. </w:t>
      </w:r>
    </w:p>
    <w:p w:rsidR="005442D1" w:rsidRPr="00B45AFB" w:rsidRDefault="005442D1" w:rsidP="00B45AFB">
      <w:pPr>
        <w:pStyle w:val="Sinespaciado"/>
        <w:spacing w:line="360" w:lineRule="auto"/>
        <w:ind w:left="851" w:hanging="851"/>
        <w:jc w:val="both"/>
        <w:rPr>
          <w:rFonts w:asciiTheme="minorHAnsi" w:hAnsiTheme="minorHAnsi" w:cstheme="minorHAnsi"/>
          <w:sz w:val="24"/>
          <w:szCs w:val="24"/>
        </w:rPr>
      </w:pPr>
      <w:r w:rsidRPr="00B45AFB">
        <w:rPr>
          <w:rFonts w:asciiTheme="minorHAnsi" w:hAnsiTheme="minorHAnsi" w:cstheme="minorHAnsi"/>
          <w:sz w:val="24"/>
          <w:szCs w:val="24"/>
        </w:rPr>
        <w:t xml:space="preserve">Von </w:t>
      </w:r>
      <w:proofErr w:type="spellStart"/>
      <w:r w:rsidRPr="00B45AFB">
        <w:rPr>
          <w:rFonts w:asciiTheme="minorHAnsi" w:hAnsiTheme="minorHAnsi" w:cstheme="minorHAnsi"/>
          <w:sz w:val="24"/>
          <w:szCs w:val="24"/>
        </w:rPr>
        <w:t>Bodman</w:t>
      </w:r>
      <w:proofErr w:type="spellEnd"/>
      <w:r w:rsidR="004E2796">
        <w:rPr>
          <w:rFonts w:asciiTheme="minorHAnsi" w:hAnsiTheme="minorHAnsi" w:cstheme="minorHAnsi"/>
          <w:sz w:val="24"/>
          <w:szCs w:val="24"/>
        </w:rPr>
        <w:t>, S. &amp;</w:t>
      </w:r>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Farrand</w:t>
      </w:r>
      <w:proofErr w:type="spellEnd"/>
      <w:r w:rsidRPr="00B45AFB">
        <w:rPr>
          <w:rFonts w:asciiTheme="minorHAnsi" w:hAnsiTheme="minorHAnsi" w:cstheme="minorHAnsi"/>
          <w:sz w:val="24"/>
          <w:szCs w:val="24"/>
        </w:rPr>
        <w:t xml:space="preserve"> S. K. </w:t>
      </w:r>
      <w:r w:rsidR="004E2796">
        <w:rPr>
          <w:rFonts w:asciiTheme="minorHAnsi" w:hAnsiTheme="minorHAnsi" w:cstheme="minorHAnsi"/>
          <w:sz w:val="24"/>
          <w:szCs w:val="24"/>
        </w:rPr>
        <w:t>(</w:t>
      </w:r>
      <w:r w:rsidRPr="00B45AFB">
        <w:rPr>
          <w:rFonts w:asciiTheme="minorHAnsi" w:hAnsiTheme="minorHAnsi" w:cstheme="minorHAnsi"/>
          <w:sz w:val="24"/>
          <w:szCs w:val="24"/>
        </w:rPr>
        <w:t>1995</w:t>
      </w:r>
      <w:r w:rsidR="004E2796">
        <w:rPr>
          <w:rFonts w:asciiTheme="minorHAnsi" w:hAnsiTheme="minorHAnsi" w:cstheme="minorHAnsi"/>
          <w:sz w:val="24"/>
          <w:szCs w:val="24"/>
        </w:rPr>
        <w:t>)</w:t>
      </w:r>
      <w:r w:rsidRPr="00B45AFB">
        <w:rPr>
          <w:rFonts w:asciiTheme="minorHAnsi" w:hAnsiTheme="minorHAnsi" w:cstheme="minorHAnsi"/>
          <w:sz w:val="24"/>
          <w:szCs w:val="24"/>
        </w:rPr>
        <w:t xml:space="preserve">. Capsular </w:t>
      </w:r>
      <w:proofErr w:type="spellStart"/>
      <w:r w:rsidRPr="00B45AFB">
        <w:rPr>
          <w:rFonts w:asciiTheme="minorHAnsi" w:hAnsiTheme="minorHAnsi" w:cstheme="minorHAnsi"/>
          <w:sz w:val="24"/>
          <w:szCs w:val="24"/>
        </w:rPr>
        <w:t>polysaccharide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biosynthesis</w:t>
      </w:r>
      <w:proofErr w:type="spellEnd"/>
      <w:r w:rsidRPr="00B45AFB">
        <w:rPr>
          <w:rFonts w:asciiTheme="minorHAnsi" w:hAnsiTheme="minorHAnsi" w:cstheme="minorHAnsi"/>
          <w:sz w:val="24"/>
          <w:szCs w:val="24"/>
        </w:rPr>
        <w:t xml:space="preserve"> and </w:t>
      </w:r>
      <w:proofErr w:type="spellStart"/>
      <w:r w:rsidRPr="00B45AFB">
        <w:rPr>
          <w:rFonts w:asciiTheme="minorHAnsi" w:hAnsiTheme="minorHAnsi" w:cstheme="minorHAnsi"/>
          <w:sz w:val="24"/>
          <w:szCs w:val="24"/>
        </w:rPr>
        <w:t>patogenicity</w:t>
      </w:r>
      <w:proofErr w:type="spellEnd"/>
      <w:r w:rsidRPr="00B45AFB">
        <w:rPr>
          <w:rFonts w:asciiTheme="minorHAnsi" w:hAnsiTheme="minorHAnsi" w:cstheme="minorHAnsi"/>
          <w:sz w:val="24"/>
          <w:szCs w:val="24"/>
        </w:rPr>
        <w:t xml:space="preserve"> in </w:t>
      </w:r>
      <w:proofErr w:type="spellStart"/>
      <w:r w:rsidRPr="00B45AFB">
        <w:rPr>
          <w:rFonts w:asciiTheme="minorHAnsi" w:hAnsiTheme="minorHAnsi" w:cstheme="minorHAnsi"/>
          <w:sz w:val="24"/>
          <w:szCs w:val="24"/>
        </w:rPr>
        <w:t>Erwinia</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stewartii</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require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induction</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by</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an</w:t>
      </w:r>
      <w:proofErr w:type="spellEnd"/>
      <w:r w:rsidRPr="00B45AFB">
        <w:rPr>
          <w:rFonts w:asciiTheme="minorHAnsi" w:hAnsiTheme="minorHAnsi" w:cstheme="minorHAnsi"/>
          <w:sz w:val="24"/>
          <w:szCs w:val="24"/>
        </w:rPr>
        <w:t xml:space="preserve"> N-</w:t>
      </w:r>
      <w:proofErr w:type="spellStart"/>
      <w:r w:rsidRPr="00B45AFB">
        <w:rPr>
          <w:rFonts w:asciiTheme="minorHAnsi" w:hAnsiTheme="minorHAnsi" w:cstheme="minorHAnsi"/>
          <w:sz w:val="24"/>
          <w:szCs w:val="24"/>
        </w:rPr>
        <w:t>Acylhomoserine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lactone</w:t>
      </w:r>
      <w:proofErr w:type="spellEnd"/>
      <w:r w:rsidRPr="00B45AFB">
        <w:rPr>
          <w:rFonts w:asciiTheme="minorHAnsi" w:hAnsiTheme="minorHAnsi" w:cstheme="minorHAnsi"/>
          <w:sz w:val="24"/>
          <w:szCs w:val="24"/>
        </w:rPr>
        <w:t xml:space="preserve"> </w:t>
      </w:r>
      <w:proofErr w:type="spellStart"/>
      <w:r w:rsidRPr="00B45AFB">
        <w:rPr>
          <w:rFonts w:asciiTheme="minorHAnsi" w:hAnsiTheme="minorHAnsi" w:cstheme="minorHAnsi"/>
          <w:sz w:val="24"/>
          <w:szCs w:val="24"/>
        </w:rPr>
        <w:t>autoinducer</w:t>
      </w:r>
      <w:proofErr w:type="spellEnd"/>
      <w:r w:rsidRPr="00B45AFB">
        <w:rPr>
          <w:rFonts w:asciiTheme="minorHAnsi" w:hAnsiTheme="minorHAnsi" w:cstheme="minorHAnsi"/>
          <w:sz w:val="24"/>
          <w:szCs w:val="24"/>
        </w:rPr>
        <w:t xml:space="preserve">. </w:t>
      </w:r>
      <w:r w:rsidRPr="004E2796">
        <w:rPr>
          <w:rFonts w:asciiTheme="minorHAnsi" w:hAnsiTheme="minorHAnsi" w:cstheme="minorHAnsi"/>
          <w:i/>
          <w:sz w:val="24"/>
          <w:szCs w:val="24"/>
        </w:rPr>
        <w:t>Journal of Bacteriology</w:t>
      </w:r>
      <w:r w:rsidRPr="00B45AFB">
        <w:rPr>
          <w:rFonts w:asciiTheme="minorHAnsi" w:hAnsiTheme="minorHAnsi" w:cstheme="minorHAnsi"/>
          <w:sz w:val="24"/>
          <w:szCs w:val="24"/>
        </w:rPr>
        <w:t>. 177</w:t>
      </w:r>
      <w:r w:rsidR="004E2796">
        <w:rPr>
          <w:rFonts w:asciiTheme="minorHAnsi" w:hAnsiTheme="minorHAnsi" w:cstheme="minorHAnsi"/>
          <w:sz w:val="24"/>
          <w:szCs w:val="24"/>
        </w:rPr>
        <w:t xml:space="preserve">, </w:t>
      </w:r>
      <w:r w:rsidRPr="00B45AFB">
        <w:rPr>
          <w:rFonts w:asciiTheme="minorHAnsi" w:hAnsiTheme="minorHAnsi" w:cstheme="minorHAnsi"/>
          <w:sz w:val="24"/>
          <w:szCs w:val="24"/>
        </w:rPr>
        <w:t>500-5008.</w:t>
      </w:r>
    </w:p>
    <w:p w:rsidR="00FE2484" w:rsidRPr="00B45AFB" w:rsidRDefault="00FE2484" w:rsidP="00B45AFB">
      <w:pPr>
        <w:pStyle w:val="Sinespaciado"/>
        <w:spacing w:line="360" w:lineRule="auto"/>
        <w:ind w:left="851" w:hanging="851"/>
        <w:jc w:val="both"/>
        <w:rPr>
          <w:rFonts w:asciiTheme="minorHAnsi" w:hAnsiTheme="minorHAnsi" w:cstheme="minorHAnsi"/>
          <w:sz w:val="24"/>
          <w:szCs w:val="24"/>
        </w:rPr>
      </w:pPr>
    </w:p>
    <w:sectPr w:rsidR="00FE2484" w:rsidRPr="00B45AF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7C" w:rsidRDefault="00DF4E7C" w:rsidP="00D75F00">
      <w:pPr>
        <w:spacing w:after="0" w:line="240" w:lineRule="auto"/>
      </w:pPr>
      <w:r>
        <w:separator/>
      </w:r>
    </w:p>
  </w:endnote>
  <w:endnote w:type="continuationSeparator" w:id="0">
    <w:p w:rsidR="00DF4E7C" w:rsidRDefault="00DF4E7C" w:rsidP="00D7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00" w:rsidRPr="00D35423" w:rsidRDefault="00D75F00" w:rsidP="00D75F00">
    <w:pPr>
      <w:pStyle w:val="Piedepgina"/>
      <w:jc w:val="center"/>
      <w:rPr>
        <w:rFonts w:cstheme="minorHAnsi"/>
        <w:b/>
      </w:rPr>
    </w:pPr>
    <w:r>
      <w:rPr>
        <w:rFonts w:cstheme="minorHAnsi"/>
        <w:b/>
      </w:rPr>
      <w:t>Vol. 1, Núm. 1</w:t>
    </w:r>
    <w:r w:rsidRPr="00DF0298">
      <w:rPr>
        <w:rFonts w:cstheme="minorHAnsi"/>
        <w:b/>
      </w:rPr>
      <w:t xml:space="preserve">               </w:t>
    </w:r>
    <w:r>
      <w:rPr>
        <w:rFonts w:cstheme="minorHAnsi"/>
        <w:b/>
      </w:rPr>
      <w:t xml:space="preserve">    Enero - Junio 2012                           CIBA</w:t>
    </w:r>
  </w:p>
  <w:p w:rsidR="00D75F00" w:rsidRDefault="00D75F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7C" w:rsidRDefault="00DF4E7C" w:rsidP="00D75F00">
      <w:pPr>
        <w:spacing w:after="0" w:line="240" w:lineRule="auto"/>
      </w:pPr>
      <w:r>
        <w:separator/>
      </w:r>
    </w:p>
  </w:footnote>
  <w:footnote w:type="continuationSeparator" w:id="0">
    <w:p w:rsidR="00DF4E7C" w:rsidRDefault="00DF4E7C" w:rsidP="00D75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96" w:rsidRDefault="00F86A96" w:rsidP="00F86A96">
    <w:pPr>
      <w:pStyle w:val="Encabezado"/>
    </w:pPr>
    <w:r w:rsidRPr="004C037E">
      <w:rPr>
        <w:rFonts w:cstheme="minorHAnsi"/>
        <w:b/>
        <w:i/>
      </w:rPr>
      <w:t xml:space="preserve">Revista Iberoamericana </w:t>
    </w:r>
    <w:r>
      <w:rPr>
        <w:rFonts w:cstheme="minorHAnsi"/>
        <w:b/>
        <w:i/>
      </w:rPr>
      <w:t xml:space="preserve">de las Ciencias Biológicas y Agropecuarias                       </w:t>
    </w:r>
    <w:r w:rsidRPr="00A760AA">
      <w:rPr>
        <w:rFonts w:cstheme="minorHAnsi"/>
        <w:b/>
      </w:rPr>
      <w:t>ISSN 2007-9990</w:t>
    </w:r>
  </w:p>
  <w:p w:rsidR="00D75F00" w:rsidRPr="00F86A96" w:rsidRDefault="00D75F00" w:rsidP="00F86A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E1A69"/>
    <w:multiLevelType w:val="hybridMultilevel"/>
    <w:tmpl w:val="B5FE4E2C"/>
    <w:lvl w:ilvl="0" w:tplc="E9AADE9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F240432"/>
    <w:multiLevelType w:val="hybridMultilevel"/>
    <w:tmpl w:val="3D28A8C4"/>
    <w:lvl w:ilvl="0" w:tplc="6FE045E4">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D1"/>
    <w:rsid w:val="001E0347"/>
    <w:rsid w:val="00277E99"/>
    <w:rsid w:val="002D6E74"/>
    <w:rsid w:val="004E2796"/>
    <w:rsid w:val="005442D1"/>
    <w:rsid w:val="0070047A"/>
    <w:rsid w:val="007348DA"/>
    <w:rsid w:val="007F6931"/>
    <w:rsid w:val="00B45AFB"/>
    <w:rsid w:val="00C97CA0"/>
    <w:rsid w:val="00D75F00"/>
    <w:rsid w:val="00DF4E7C"/>
    <w:rsid w:val="00E61A0E"/>
    <w:rsid w:val="00F270BE"/>
    <w:rsid w:val="00F86A96"/>
    <w:rsid w:val="00FE2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D1"/>
  </w:style>
  <w:style w:type="paragraph" w:styleId="Ttulo2">
    <w:name w:val="heading 2"/>
    <w:basedOn w:val="Normal"/>
    <w:next w:val="Normal"/>
    <w:link w:val="Ttulo2Car"/>
    <w:unhideWhenUsed/>
    <w:qFormat/>
    <w:rsid w:val="005442D1"/>
    <w:pPr>
      <w:keepNext/>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442D1"/>
    <w:rPr>
      <w:rFonts w:ascii="Cambria" w:eastAsia="Times New Roman" w:hAnsi="Cambria" w:cs="Times New Roman"/>
      <w:b/>
      <w:bCs/>
      <w:i/>
      <w:iCs/>
      <w:sz w:val="28"/>
      <w:szCs w:val="28"/>
      <w:lang w:val="es-ES"/>
    </w:rPr>
  </w:style>
  <w:style w:type="character" w:styleId="Hipervnculo">
    <w:name w:val="Hyperlink"/>
    <w:basedOn w:val="Fuentedeprrafopredeter"/>
    <w:unhideWhenUsed/>
    <w:rsid w:val="005442D1"/>
    <w:rPr>
      <w:color w:val="0000FF" w:themeColor="hyperlink"/>
      <w:u w:val="single"/>
    </w:rPr>
  </w:style>
  <w:style w:type="paragraph" w:styleId="Textoindependiente">
    <w:name w:val="Body Text"/>
    <w:basedOn w:val="Normal"/>
    <w:link w:val="TextoindependienteCar"/>
    <w:rsid w:val="005442D1"/>
    <w:pPr>
      <w:spacing w:after="0" w:line="240" w:lineRule="auto"/>
    </w:pPr>
    <w:rPr>
      <w:rFonts w:ascii="Arial Narrow" w:eastAsia="Times New Roman" w:hAnsi="Arial Narrow" w:cs="Times New Roman"/>
      <w:sz w:val="24"/>
      <w:szCs w:val="20"/>
      <w:lang w:val="es-ES_tradnl" w:eastAsia="es-ES"/>
    </w:rPr>
  </w:style>
  <w:style w:type="character" w:customStyle="1" w:styleId="TextoindependienteCar">
    <w:name w:val="Texto independiente Car"/>
    <w:basedOn w:val="Fuentedeprrafopredeter"/>
    <w:link w:val="Textoindependiente"/>
    <w:rsid w:val="005442D1"/>
    <w:rPr>
      <w:rFonts w:ascii="Arial Narrow" w:eastAsia="Times New Roman" w:hAnsi="Arial Narrow" w:cs="Times New Roman"/>
      <w:sz w:val="24"/>
      <w:szCs w:val="20"/>
      <w:lang w:val="es-ES_tradnl" w:eastAsia="es-ES"/>
    </w:rPr>
  </w:style>
  <w:style w:type="paragraph" w:customStyle="1" w:styleId="Default">
    <w:name w:val="Default"/>
    <w:rsid w:val="005442D1"/>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NormalWeb">
    <w:name w:val="Normal (Web)"/>
    <w:basedOn w:val="Normal"/>
    <w:uiPriority w:val="99"/>
    <w:rsid w:val="005442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5442D1"/>
    <w:rPr>
      <w:b/>
      <w:bCs/>
    </w:rPr>
  </w:style>
  <w:style w:type="character" w:styleId="nfasis">
    <w:name w:val="Emphasis"/>
    <w:basedOn w:val="Fuentedeprrafopredeter"/>
    <w:qFormat/>
    <w:rsid w:val="005442D1"/>
    <w:rPr>
      <w:i/>
      <w:iCs/>
    </w:rPr>
  </w:style>
  <w:style w:type="character" w:customStyle="1" w:styleId="ms-rtecustom-edctrdoi1">
    <w:name w:val="ms-rtecustom-edctrdoi1"/>
    <w:basedOn w:val="Fuentedeprrafopredeter"/>
    <w:rsid w:val="005442D1"/>
    <w:rPr>
      <w:sz w:val="22"/>
      <w:szCs w:val="22"/>
    </w:rPr>
  </w:style>
  <w:style w:type="character" w:customStyle="1" w:styleId="slug-pub-date3">
    <w:name w:val="slug-pub-date3"/>
    <w:basedOn w:val="Fuentedeprrafopredeter"/>
    <w:rsid w:val="005442D1"/>
    <w:rPr>
      <w:b/>
      <w:bCs/>
    </w:rPr>
  </w:style>
  <w:style w:type="character" w:customStyle="1" w:styleId="slug-vol">
    <w:name w:val="slug-vol"/>
    <w:basedOn w:val="Fuentedeprrafopredeter"/>
    <w:rsid w:val="005442D1"/>
  </w:style>
  <w:style w:type="character" w:customStyle="1" w:styleId="slug-issue">
    <w:name w:val="slug-issue"/>
    <w:basedOn w:val="Fuentedeprrafopredeter"/>
    <w:rsid w:val="005442D1"/>
  </w:style>
  <w:style w:type="character" w:customStyle="1" w:styleId="slug-pages3">
    <w:name w:val="slug-pages3"/>
    <w:basedOn w:val="Fuentedeprrafopredeter"/>
    <w:rsid w:val="005442D1"/>
    <w:rPr>
      <w:b/>
      <w:bCs/>
    </w:rPr>
  </w:style>
  <w:style w:type="paragraph" w:customStyle="1" w:styleId="TituloResumen">
    <w:name w:val="Titulo Resumen"/>
    <w:basedOn w:val="Normal"/>
    <w:rsid w:val="005442D1"/>
    <w:pPr>
      <w:suppressAutoHyphens/>
      <w:spacing w:before="600" w:after="240" w:line="240" w:lineRule="auto"/>
      <w:jc w:val="center"/>
    </w:pPr>
    <w:rPr>
      <w:rFonts w:ascii="Times New Roman" w:eastAsia="Times New Roman" w:hAnsi="Times New Roman" w:cs="Times New Roman"/>
      <w:b/>
      <w:sz w:val="24"/>
      <w:szCs w:val="20"/>
      <w:lang w:val="es-ES_tradnl" w:eastAsia="ar-SA"/>
    </w:rPr>
  </w:style>
  <w:style w:type="paragraph" w:styleId="Sinespaciado">
    <w:name w:val="No Spacing"/>
    <w:link w:val="SinespaciadoCar"/>
    <w:uiPriority w:val="1"/>
    <w:qFormat/>
    <w:rsid w:val="00B45AFB"/>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B45AFB"/>
    <w:rPr>
      <w:rFonts w:ascii="Calibri" w:eastAsia="Calibri" w:hAnsi="Calibri" w:cs="Times New Roman"/>
      <w:lang w:eastAsia="es-MX"/>
    </w:rPr>
  </w:style>
  <w:style w:type="paragraph" w:styleId="Encabezado">
    <w:name w:val="header"/>
    <w:basedOn w:val="Normal"/>
    <w:link w:val="EncabezadoCar"/>
    <w:uiPriority w:val="99"/>
    <w:unhideWhenUsed/>
    <w:rsid w:val="00D75F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F00"/>
  </w:style>
  <w:style w:type="paragraph" w:styleId="Piedepgina">
    <w:name w:val="footer"/>
    <w:basedOn w:val="Normal"/>
    <w:link w:val="PiedepginaCar"/>
    <w:uiPriority w:val="99"/>
    <w:unhideWhenUsed/>
    <w:rsid w:val="00D75F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F00"/>
  </w:style>
  <w:style w:type="character" w:customStyle="1" w:styleId="apple-converted-space">
    <w:name w:val="apple-converted-space"/>
    <w:basedOn w:val="Fuentedeprrafopredeter"/>
    <w:rsid w:val="001E0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D1"/>
  </w:style>
  <w:style w:type="paragraph" w:styleId="Ttulo2">
    <w:name w:val="heading 2"/>
    <w:basedOn w:val="Normal"/>
    <w:next w:val="Normal"/>
    <w:link w:val="Ttulo2Car"/>
    <w:unhideWhenUsed/>
    <w:qFormat/>
    <w:rsid w:val="005442D1"/>
    <w:pPr>
      <w:keepNext/>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442D1"/>
    <w:rPr>
      <w:rFonts w:ascii="Cambria" w:eastAsia="Times New Roman" w:hAnsi="Cambria" w:cs="Times New Roman"/>
      <w:b/>
      <w:bCs/>
      <w:i/>
      <w:iCs/>
      <w:sz w:val="28"/>
      <w:szCs w:val="28"/>
      <w:lang w:val="es-ES"/>
    </w:rPr>
  </w:style>
  <w:style w:type="character" w:styleId="Hipervnculo">
    <w:name w:val="Hyperlink"/>
    <w:basedOn w:val="Fuentedeprrafopredeter"/>
    <w:unhideWhenUsed/>
    <w:rsid w:val="005442D1"/>
    <w:rPr>
      <w:color w:val="0000FF" w:themeColor="hyperlink"/>
      <w:u w:val="single"/>
    </w:rPr>
  </w:style>
  <w:style w:type="paragraph" w:styleId="Textoindependiente">
    <w:name w:val="Body Text"/>
    <w:basedOn w:val="Normal"/>
    <w:link w:val="TextoindependienteCar"/>
    <w:rsid w:val="005442D1"/>
    <w:pPr>
      <w:spacing w:after="0" w:line="240" w:lineRule="auto"/>
    </w:pPr>
    <w:rPr>
      <w:rFonts w:ascii="Arial Narrow" w:eastAsia="Times New Roman" w:hAnsi="Arial Narrow" w:cs="Times New Roman"/>
      <w:sz w:val="24"/>
      <w:szCs w:val="20"/>
      <w:lang w:val="es-ES_tradnl" w:eastAsia="es-ES"/>
    </w:rPr>
  </w:style>
  <w:style w:type="character" w:customStyle="1" w:styleId="TextoindependienteCar">
    <w:name w:val="Texto independiente Car"/>
    <w:basedOn w:val="Fuentedeprrafopredeter"/>
    <w:link w:val="Textoindependiente"/>
    <w:rsid w:val="005442D1"/>
    <w:rPr>
      <w:rFonts w:ascii="Arial Narrow" w:eastAsia="Times New Roman" w:hAnsi="Arial Narrow" w:cs="Times New Roman"/>
      <w:sz w:val="24"/>
      <w:szCs w:val="20"/>
      <w:lang w:val="es-ES_tradnl" w:eastAsia="es-ES"/>
    </w:rPr>
  </w:style>
  <w:style w:type="paragraph" w:customStyle="1" w:styleId="Default">
    <w:name w:val="Default"/>
    <w:rsid w:val="005442D1"/>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NormalWeb">
    <w:name w:val="Normal (Web)"/>
    <w:basedOn w:val="Normal"/>
    <w:uiPriority w:val="99"/>
    <w:rsid w:val="005442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5442D1"/>
    <w:rPr>
      <w:b/>
      <w:bCs/>
    </w:rPr>
  </w:style>
  <w:style w:type="character" w:styleId="nfasis">
    <w:name w:val="Emphasis"/>
    <w:basedOn w:val="Fuentedeprrafopredeter"/>
    <w:qFormat/>
    <w:rsid w:val="005442D1"/>
    <w:rPr>
      <w:i/>
      <w:iCs/>
    </w:rPr>
  </w:style>
  <w:style w:type="character" w:customStyle="1" w:styleId="ms-rtecustom-edctrdoi1">
    <w:name w:val="ms-rtecustom-edctrdoi1"/>
    <w:basedOn w:val="Fuentedeprrafopredeter"/>
    <w:rsid w:val="005442D1"/>
    <w:rPr>
      <w:sz w:val="22"/>
      <w:szCs w:val="22"/>
    </w:rPr>
  </w:style>
  <w:style w:type="character" w:customStyle="1" w:styleId="slug-pub-date3">
    <w:name w:val="slug-pub-date3"/>
    <w:basedOn w:val="Fuentedeprrafopredeter"/>
    <w:rsid w:val="005442D1"/>
    <w:rPr>
      <w:b/>
      <w:bCs/>
    </w:rPr>
  </w:style>
  <w:style w:type="character" w:customStyle="1" w:styleId="slug-vol">
    <w:name w:val="slug-vol"/>
    <w:basedOn w:val="Fuentedeprrafopredeter"/>
    <w:rsid w:val="005442D1"/>
  </w:style>
  <w:style w:type="character" w:customStyle="1" w:styleId="slug-issue">
    <w:name w:val="slug-issue"/>
    <w:basedOn w:val="Fuentedeprrafopredeter"/>
    <w:rsid w:val="005442D1"/>
  </w:style>
  <w:style w:type="character" w:customStyle="1" w:styleId="slug-pages3">
    <w:name w:val="slug-pages3"/>
    <w:basedOn w:val="Fuentedeprrafopredeter"/>
    <w:rsid w:val="005442D1"/>
    <w:rPr>
      <w:b/>
      <w:bCs/>
    </w:rPr>
  </w:style>
  <w:style w:type="paragraph" w:customStyle="1" w:styleId="TituloResumen">
    <w:name w:val="Titulo Resumen"/>
    <w:basedOn w:val="Normal"/>
    <w:rsid w:val="005442D1"/>
    <w:pPr>
      <w:suppressAutoHyphens/>
      <w:spacing w:before="600" w:after="240" w:line="240" w:lineRule="auto"/>
      <w:jc w:val="center"/>
    </w:pPr>
    <w:rPr>
      <w:rFonts w:ascii="Times New Roman" w:eastAsia="Times New Roman" w:hAnsi="Times New Roman" w:cs="Times New Roman"/>
      <w:b/>
      <w:sz w:val="24"/>
      <w:szCs w:val="20"/>
      <w:lang w:val="es-ES_tradnl" w:eastAsia="ar-SA"/>
    </w:rPr>
  </w:style>
  <w:style w:type="paragraph" w:styleId="Sinespaciado">
    <w:name w:val="No Spacing"/>
    <w:link w:val="SinespaciadoCar"/>
    <w:uiPriority w:val="1"/>
    <w:qFormat/>
    <w:rsid w:val="00B45AFB"/>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B45AFB"/>
    <w:rPr>
      <w:rFonts w:ascii="Calibri" w:eastAsia="Calibri" w:hAnsi="Calibri" w:cs="Times New Roman"/>
      <w:lang w:eastAsia="es-MX"/>
    </w:rPr>
  </w:style>
  <w:style w:type="paragraph" w:styleId="Encabezado">
    <w:name w:val="header"/>
    <w:basedOn w:val="Normal"/>
    <w:link w:val="EncabezadoCar"/>
    <w:uiPriority w:val="99"/>
    <w:unhideWhenUsed/>
    <w:rsid w:val="00D75F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F00"/>
  </w:style>
  <w:style w:type="paragraph" w:styleId="Piedepgina">
    <w:name w:val="footer"/>
    <w:basedOn w:val="Normal"/>
    <w:link w:val="PiedepginaCar"/>
    <w:uiPriority w:val="99"/>
    <w:unhideWhenUsed/>
    <w:rsid w:val="00D75F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F00"/>
  </w:style>
  <w:style w:type="character" w:customStyle="1" w:styleId="apple-converted-space">
    <w:name w:val="apple-converted-space"/>
    <w:basedOn w:val="Fuentedeprrafopredeter"/>
    <w:rsid w:val="001E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perez33@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4768</Words>
  <Characters>26225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8</cp:revision>
  <dcterms:created xsi:type="dcterms:W3CDTF">2014-07-01T23:40:00Z</dcterms:created>
  <dcterms:modified xsi:type="dcterms:W3CDTF">2016-06-01T01:45:00Z</dcterms:modified>
</cp:coreProperties>
</file>